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59A52" w14:textId="77777777" w:rsidR="00D8237C" w:rsidRDefault="00D8237C" w:rsidP="00757620">
      <w:pPr>
        <w:jc w:val="center"/>
        <w:rPr>
          <w:b/>
          <w:sz w:val="40"/>
          <w:szCs w:val="40"/>
        </w:rPr>
      </w:pPr>
    </w:p>
    <w:p w14:paraId="00EE473C" w14:textId="77777777" w:rsidR="00D8237C" w:rsidRDefault="00412F20" w:rsidP="00757620">
      <w:pPr>
        <w:jc w:val="center"/>
        <w:rPr>
          <w:b/>
          <w:sz w:val="40"/>
          <w:szCs w:val="40"/>
        </w:rPr>
      </w:pPr>
      <w:r w:rsidRPr="009F13F1">
        <w:rPr>
          <w:b/>
          <w:sz w:val="40"/>
          <w:szCs w:val="40"/>
        </w:rPr>
        <w:t xml:space="preserve">Woman’s Hospital </w:t>
      </w:r>
      <w:r w:rsidR="00D8237C">
        <w:rPr>
          <w:b/>
          <w:sz w:val="40"/>
          <w:szCs w:val="40"/>
        </w:rPr>
        <w:t xml:space="preserve">Research Center </w:t>
      </w:r>
    </w:p>
    <w:p w14:paraId="502F7D9F" w14:textId="77777777" w:rsidR="009F13F1" w:rsidRDefault="00412F20" w:rsidP="00757620">
      <w:pPr>
        <w:pBdr>
          <w:bottom w:val="single" w:sz="4" w:space="1" w:color="auto"/>
        </w:pBdr>
        <w:jc w:val="center"/>
        <w:rPr>
          <w:b/>
          <w:sz w:val="40"/>
          <w:szCs w:val="40"/>
        </w:rPr>
      </w:pPr>
      <w:r w:rsidRPr="009F13F1">
        <w:rPr>
          <w:b/>
          <w:sz w:val="40"/>
          <w:szCs w:val="40"/>
        </w:rPr>
        <w:t>Investigator Handbook</w:t>
      </w:r>
    </w:p>
    <w:p w14:paraId="48F318C6" w14:textId="4A54888A" w:rsidR="009F13F1" w:rsidRDefault="00502A89" w:rsidP="00757620">
      <w:pPr>
        <w:jc w:val="center"/>
        <w:rPr>
          <w:b/>
          <w:sz w:val="40"/>
          <w:szCs w:val="40"/>
        </w:rPr>
      </w:pPr>
      <w:r>
        <w:rPr>
          <w:b/>
          <w:sz w:val="40"/>
          <w:szCs w:val="40"/>
        </w:rPr>
        <w:t xml:space="preserve">Version </w:t>
      </w:r>
      <w:r w:rsidR="00990C06">
        <w:rPr>
          <w:b/>
          <w:sz w:val="40"/>
          <w:szCs w:val="40"/>
        </w:rPr>
        <w:t>3</w:t>
      </w:r>
      <w:r>
        <w:rPr>
          <w:b/>
          <w:sz w:val="40"/>
          <w:szCs w:val="40"/>
        </w:rPr>
        <w:t xml:space="preserve"> | </w:t>
      </w:r>
      <w:r w:rsidR="00990C06">
        <w:rPr>
          <w:b/>
          <w:sz w:val="40"/>
          <w:szCs w:val="40"/>
        </w:rPr>
        <w:t>October 1</w:t>
      </w:r>
      <w:r w:rsidR="00EC7DE2">
        <w:rPr>
          <w:b/>
          <w:sz w:val="40"/>
          <w:szCs w:val="40"/>
        </w:rPr>
        <w:t>, 202</w:t>
      </w:r>
      <w:r w:rsidR="00990C06">
        <w:rPr>
          <w:b/>
          <w:sz w:val="40"/>
          <w:szCs w:val="40"/>
        </w:rPr>
        <w:t>2</w:t>
      </w:r>
    </w:p>
    <w:p w14:paraId="310A4B55" w14:textId="77777777" w:rsidR="00502A89" w:rsidRDefault="00502A89" w:rsidP="00757620">
      <w:r>
        <w:br w:type="page"/>
      </w:r>
    </w:p>
    <w:sdt>
      <w:sdtPr>
        <w:rPr>
          <w:rFonts w:ascii="Times New Roman" w:eastAsiaTheme="minorHAnsi" w:hAnsi="Times New Roman" w:cstheme="minorHAnsi"/>
          <w:color w:val="auto"/>
          <w:sz w:val="24"/>
          <w:szCs w:val="24"/>
        </w:rPr>
        <w:id w:val="1021279761"/>
        <w:docPartObj>
          <w:docPartGallery w:val="Table of Contents"/>
          <w:docPartUnique/>
        </w:docPartObj>
      </w:sdtPr>
      <w:sdtEndPr>
        <w:rPr>
          <w:rFonts w:asciiTheme="minorHAnsi" w:hAnsiTheme="minorHAnsi"/>
          <w:noProof/>
        </w:rPr>
      </w:sdtEndPr>
      <w:sdtContent>
        <w:p w14:paraId="72F8C8D4" w14:textId="77777777" w:rsidR="00412F20" w:rsidRPr="001E348E" w:rsidRDefault="00412F20" w:rsidP="00757620">
          <w:pPr>
            <w:pStyle w:val="TOCHeading"/>
            <w:spacing w:before="0" w:line="240" w:lineRule="auto"/>
            <w:rPr>
              <w:sz w:val="24"/>
              <w:szCs w:val="24"/>
            </w:rPr>
          </w:pPr>
          <w:r w:rsidRPr="001E348E">
            <w:rPr>
              <w:sz w:val="24"/>
              <w:szCs w:val="24"/>
            </w:rPr>
            <w:t>Co</w:t>
          </w:r>
          <w:bookmarkStart w:id="0" w:name="_GoBack"/>
          <w:bookmarkEnd w:id="0"/>
          <w:r w:rsidRPr="001E348E">
            <w:rPr>
              <w:sz w:val="24"/>
              <w:szCs w:val="24"/>
            </w:rPr>
            <w:t>ntents</w:t>
          </w:r>
          <w:r w:rsidR="00CE5A48" w:rsidRPr="001E348E">
            <w:rPr>
              <w:sz w:val="24"/>
              <w:szCs w:val="24"/>
            </w:rPr>
            <w:softHyphen/>
          </w:r>
        </w:p>
        <w:p w14:paraId="43178D7C" w14:textId="03A05D61" w:rsidR="00DF1522" w:rsidRDefault="00412F20">
          <w:pPr>
            <w:pStyle w:val="TOC1"/>
            <w:tabs>
              <w:tab w:val="right" w:leader="dot" w:pos="9350"/>
            </w:tabs>
            <w:rPr>
              <w:rFonts w:eastAsiaTheme="minorEastAsia" w:cstheme="minorBidi"/>
              <w:noProof/>
              <w:sz w:val="22"/>
              <w:szCs w:val="22"/>
            </w:rPr>
          </w:pPr>
          <w:r w:rsidRPr="001E348E">
            <w:rPr>
              <w:b/>
              <w:bCs/>
              <w:noProof/>
            </w:rPr>
            <w:fldChar w:fldCharType="begin"/>
          </w:r>
          <w:r w:rsidRPr="001E348E">
            <w:rPr>
              <w:b/>
              <w:bCs/>
              <w:noProof/>
            </w:rPr>
            <w:instrText xml:space="preserve"> TOC \o "1-3" \h \z \u </w:instrText>
          </w:r>
          <w:r w:rsidRPr="001E348E">
            <w:rPr>
              <w:b/>
              <w:bCs/>
              <w:noProof/>
            </w:rPr>
            <w:fldChar w:fldCharType="separate"/>
          </w:r>
          <w:hyperlink w:anchor="_Toc115253054" w:history="1">
            <w:r w:rsidR="00DF1522" w:rsidRPr="00545779">
              <w:rPr>
                <w:rStyle w:val="Hyperlink"/>
                <w:noProof/>
              </w:rPr>
              <w:t>Questions, Concerns, Suggestions</w:t>
            </w:r>
            <w:r w:rsidR="00DF1522">
              <w:rPr>
                <w:noProof/>
                <w:webHidden/>
              </w:rPr>
              <w:tab/>
            </w:r>
            <w:r w:rsidR="00DF1522">
              <w:rPr>
                <w:noProof/>
                <w:webHidden/>
              </w:rPr>
              <w:fldChar w:fldCharType="begin"/>
            </w:r>
            <w:r w:rsidR="00DF1522">
              <w:rPr>
                <w:noProof/>
                <w:webHidden/>
              </w:rPr>
              <w:instrText xml:space="preserve"> PAGEREF _Toc115253054 \h </w:instrText>
            </w:r>
            <w:r w:rsidR="00DF1522">
              <w:rPr>
                <w:noProof/>
                <w:webHidden/>
              </w:rPr>
            </w:r>
            <w:r w:rsidR="00DF1522">
              <w:rPr>
                <w:noProof/>
                <w:webHidden/>
              </w:rPr>
              <w:fldChar w:fldCharType="separate"/>
            </w:r>
            <w:r w:rsidR="00DF1522">
              <w:rPr>
                <w:noProof/>
                <w:webHidden/>
              </w:rPr>
              <w:t>5</w:t>
            </w:r>
            <w:r w:rsidR="00DF1522">
              <w:rPr>
                <w:noProof/>
                <w:webHidden/>
              </w:rPr>
              <w:fldChar w:fldCharType="end"/>
            </w:r>
          </w:hyperlink>
        </w:p>
        <w:p w14:paraId="799B93E0" w14:textId="4681A157" w:rsidR="00DF1522" w:rsidRDefault="00DF1522">
          <w:pPr>
            <w:pStyle w:val="TOC1"/>
            <w:tabs>
              <w:tab w:val="right" w:leader="dot" w:pos="9350"/>
            </w:tabs>
            <w:rPr>
              <w:rFonts w:eastAsiaTheme="minorEastAsia" w:cstheme="minorBidi"/>
              <w:noProof/>
              <w:sz w:val="22"/>
              <w:szCs w:val="22"/>
            </w:rPr>
          </w:pPr>
          <w:hyperlink w:anchor="_Toc115253055" w:history="1">
            <w:r w:rsidRPr="00545779">
              <w:rPr>
                <w:rStyle w:val="Hyperlink"/>
                <w:noProof/>
              </w:rPr>
              <w:t>What is an Institutional Review Board (IRB)?</w:t>
            </w:r>
            <w:r>
              <w:rPr>
                <w:noProof/>
                <w:webHidden/>
              </w:rPr>
              <w:tab/>
            </w:r>
            <w:r>
              <w:rPr>
                <w:noProof/>
                <w:webHidden/>
              </w:rPr>
              <w:fldChar w:fldCharType="begin"/>
            </w:r>
            <w:r>
              <w:rPr>
                <w:noProof/>
                <w:webHidden/>
              </w:rPr>
              <w:instrText xml:space="preserve"> PAGEREF _Toc115253055 \h </w:instrText>
            </w:r>
            <w:r>
              <w:rPr>
                <w:noProof/>
                <w:webHidden/>
              </w:rPr>
            </w:r>
            <w:r>
              <w:rPr>
                <w:noProof/>
                <w:webHidden/>
              </w:rPr>
              <w:fldChar w:fldCharType="separate"/>
            </w:r>
            <w:r>
              <w:rPr>
                <w:noProof/>
                <w:webHidden/>
              </w:rPr>
              <w:t>5</w:t>
            </w:r>
            <w:r>
              <w:rPr>
                <w:noProof/>
                <w:webHidden/>
              </w:rPr>
              <w:fldChar w:fldCharType="end"/>
            </w:r>
          </w:hyperlink>
        </w:p>
        <w:p w14:paraId="608503AA" w14:textId="784B2AC4" w:rsidR="00DF1522" w:rsidRDefault="00DF1522">
          <w:pPr>
            <w:pStyle w:val="TOC1"/>
            <w:tabs>
              <w:tab w:val="right" w:leader="dot" w:pos="9350"/>
            </w:tabs>
            <w:rPr>
              <w:rFonts w:eastAsiaTheme="minorEastAsia" w:cstheme="minorBidi"/>
              <w:noProof/>
              <w:sz w:val="22"/>
              <w:szCs w:val="22"/>
            </w:rPr>
          </w:pPr>
          <w:hyperlink w:anchor="_Toc115253056" w:history="1">
            <w:r w:rsidRPr="00545779">
              <w:rPr>
                <w:rStyle w:val="Hyperlink"/>
                <w:noProof/>
              </w:rPr>
              <w:t>What is the Human Research Protection Program?</w:t>
            </w:r>
            <w:r>
              <w:rPr>
                <w:noProof/>
                <w:webHidden/>
              </w:rPr>
              <w:tab/>
            </w:r>
            <w:r>
              <w:rPr>
                <w:noProof/>
                <w:webHidden/>
              </w:rPr>
              <w:fldChar w:fldCharType="begin"/>
            </w:r>
            <w:r>
              <w:rPr>
                <w:noProof/>
                <w:webHidden/>
              </w:rPr>
              <w:instrText xml:space="preserve"> PAGEREF _Toc115253056 \h </w:instrText>
            </w:r>
            <w:r>
              <w:rPr>
                <w:noProof/>
                <w:webHidden/>
              </w:rPr>
            </w:r>
            <w:r>
              <w:rPr>
                <w:noProof/>
                <w:webHidden/>
              </w:rPr>
              <w:fldChar w:fldCharType="separate"/>
            </w:r>
            <w:r>
              <w:rPr>
                <w:noProof/>
                <w:webHidden/>
              </w:rPr>
              <w:t>5</w:t>
            </w:r>
            <w:r>
              <w:rPr>
                <w:noProof/>
                <w:webHidden/>
              </w:rPr>
              <w:fldChar w:fldCharType="end"/>
            </w:r>
          </w:hyperlink>
        </w:p>
        <w:p w14:paraId="69EA845F" w14:textId="273BFC06" w:rsidR="00DF1522" w:rsidRDefault="00DF1522">
          <w:pPr>
            <w:pStyle w:val="TOC2"/>
            <w:tabs>
              <w:tab w:val="right" w:leader="dot" w:pos="9350"/>
            </w:tabs>
            <w:rPr>
              <w:rFonts w:eastAsiaTheme="minorEastAsia"/>
              <w:noProof/>
            </w:rPr>
          </w:pPr>
          <w:hyperlink w:anchor="_Toc115253057" w:history="1">
            <w:r w:rsidRPr="00545779">
              <w:rPr>
                <w:rStyle w:val="Hyperlink"/>
                <w:noProof/>
              </w:rPr>
              <w:t>What research is overseen by the Human Research Protection Program at Woman’s?</w:t>
            </w:r>
            <w:r>
              <w:rPr>
                <w:noProof/>
                <w:webHidden/>
              </w:rPr>
              <w:tab/>
            </w:r>
            <w:r>
              <w:rPr>
                <w:noProof/>
                <w:webHidden/>
              </w:rPr>
              <w:fldChar w:fldCharType="begin"/>
            </w:r>
            <w:r>
              <w:rPr>
                <w:noProof/>
                <w:webHidden/>
              </w:rPr>
              <w:instrText xml:space="preserve"> PAGEREF _Toc115253057 \h </w:instrText>
            </w:r>
            <w:r>
              <w:rPr>
                <w:noProof/>
                <w:webHidden/>
              </w:rPr>
            </w:r>
            <w:r>
              <w:rPr>
                <w:noProof/>
                <w:webHidden/>
              </w:rPr>
              <w:fldChar w:fldCharType="separate"/>
            </w:r>
            <w:r>
              <w:rPr>
                <w:noProof/>
                <w:webHidden/>
              </w:rPr>
              <w:t>5</w:t>
            </w:r>
            <w:r>
              <w:rPr>
                <w:noProof/>
                <w:webHidden/>
              </w:rPr>
              <w:fldChar w:fldCharType="end"/>
            </w:r>
          </w:hyperlink>
        </w:p>
        <w:p w14:paraId="64E514C4" w14:textId="4F91EAA4" w:rsidR="00DF1522" w:rsidRDefault="00DF1522">
          <w:pPr>
            <w:pStyle w:val="TOC1"/>
            <w:tabs>
              <w:tab w:val="right" w:leader="dot" w:pos="9350"/>
            </w:tabs>
            <w:rPr>
              <w:rFonts w:eastAsiaTheme="minorEastAsia" w:cstheme="minorBidi"/>
              <w:noProof/>
              <w:sz w:val="22"/>
              <w:szCs w:val="22"/>
            </w:rPr>
          </w:pPr>
          <w:hyperlink w:anchor="_Toc115253058" w:history="1">
            <w:r w:rsidRPr="00545779">
              <w:rPr>
                <w:rStyle w:val="Hyperlink"/>
                <w:noProof/>
              </w:rPr>
              <w:t>Ethical Guidelines and Regulations for Human Subjects Research</w:t>
            </w:r>
            <w:r>
              <w:rPr>
                <w:noProof/>
                <w:webHidden/>
              </w:rPr>
              <w:tab/>
            </w:r>
            <w:r>
              <w:rPr>
                <w:noProof/>
                <w:webHidden/>
              </w:rPr>
              <w:fldChar w:fldCharType="begin"/>
            </w:r>
            <w:r>
              <w:rPr>
                <w:noProof/>
                <w:webHidden/>
              </w:rPr>
              <w:instrText xml:space="preserve"> PAGEREF _Toc115253058 \h </w:instrText>
            </w:r>
            <w:r>
              <w:rPr>
                <w:noProof/>
                <w:webHidden/>
              </w:rPr>
            </w:r>
            <w:r>
              <w:rPr>
                <w:noProof/>
                <w:webHidden/>
              </w:rPr>
              <w:fldChar w:fldCharType="separate"/>
            </w:r>
            <w:r>
              <w:rPr>
                <w:noProof/>
                <w:webHidden/>
              </w:rPr>
              <w:t>6</w:t>
            </w:r>
            <w:r>
              <w:rPr>
                <w:noProof/>
                <w:webHidden/>
              </w:rPr>
              <w:fldChar w:fldCharType="end"/>
            </w:r>
          </w:hyperlink>
        </w:p>
        <w:p w14:paraId="435A7E64" w14:textId="2DF03815" w:rsidR="00DF1522" w:rsidRDefault="00DF1522">
          <w:pPr>
            <w:pStyle w:val="TOC2"/>
            <w:tabs>
              <w:tab w:val="right" w:leader="dot" w:pos="9350"/>
            </w:tabs>
            <w:rPr>
              <w:rFonts w:eastAsiaTheme="minorEastAsia"/>
              <w:noProof/>
            </w:rPr>
          </w:pPr>
          <w:hyperlink w:anchor="_Toc115253059" w:history="1">
            <w:r w:rsidRPr="00545779">
              <w:rPr>
                <w:rStyle w:val="Hyperlink"/>
                <w:noProof/>
              </w:rPr>
              <w:t>Respect for persons</w:t>
            </w:r>
            <w:r>
              <w:rPr>
                <w:noProof/>
                <w:webHidden/>
              </w:rPr>
              <w:tab/>
            </w:r>
            <w:r>
              <w:rPr>
                <w:noProof/>
                <w:webHidden/>
              </w:rPr>
              <w:fldChar w:fldCharType="begin"/>
            </w:r>
            <w:r>
              <w:rPr>
                <w:noProof/>
                <w:webHidden/>
              </w:rPr>
              <w:instrText xml:space="preserve"> PAGEREF _Toc115253059 \h </w:instrText>
            </w:r>
            <w:r>
              <w:rPr>
                <w:noProof/>
                <w:webHidden/>
              </w:rPr>
            </w:r>
            <w:r>
              <w:rPr>
                <w:noProof/>
                <w:webHidden/>
              </w:rPr>
              <w:fldChar w:fldCharType="separate"/>
            </w:r>
            <w:r>
              <w:rPr>
                <w:noProof/>
                <w:webHidden/>
              </w:rPr>
              <w:t>6</w:t>
            </w:r>
            <w:r>
              <w:rPr>
                <w:noProof/>
                <w:webHidden/>
              </w:rPr>
              <w:fldChar w:fldCharType="end"/>
            </w:r>
          </w:hyperlink>
        </w:p>
        <w:p w14:paraId="01AF9E58" w14:textId="02B516E2" w:rsidR="00DF1522" w:rsidRDefault="00DF1522">
          <w:pPr>
            <w:pStyle w:val="TOC2"/>
            <w:tabs>
              <w:tab w:val="right" w:leader="dot" w:pos="9350"/>
            </w:tabs>
            <w:rPr>
              <w:rFonts w:eastAsiaTheme="minorEastAsia"/>
              <w:noProof/>
            </w:rPr>
          </w:pPr>
          <w:hyperlink w:anchor="_Toc115253060" w:history="1">
            <w:r w:rsidRPr="00545779">
              <w:rPr>
                <w:rStyle w:val="Hyperlink"/>
                <w:noProof/>
              </w:rPr>
              <w:t>Beneficence</w:t>
            </w:r>
            <w:r>
              <w:rPr>
                <w:noProof/>
                <w:webHidden/>
              </w:rPr>
              <w:tab/>
            </w:r>
            <w:r>
              <w:rPr>
                <w:noProof/>
                <w:webHidden/>
              </w:rPr>
              <w:fldChar w:fldCharType="begin"/>
            </w:r>
            <w:r>
              <w:rPr>
                <w:noProof/>
                <w:webHidden/>
              </w:rPr>
              <w:instrText xml:space="preserve"> PAGEREF _Toc115253060 \h </w:instrText>
            </w:r>
            <w:r>
              <w:rPr>
                <w:noProof/>
                <w:webHidden/>
              </w:rPr>
            </w:r>
            <w:r>
              <w:rPr>
                <w:noProof/>
                <w:webHidden/>
              </w:rPr>
              <w:fldChar w:fldCharType="separate"/>
            </w:r>
            <w:r>
              <w:rPr>
                <w:noProof/>
                <w:webHidden/>
              </w:rPr>
              <w:t>6</w:t>
            </w:r>
            <w:r>
              <w:rPr>
                <w:noProof/>
                <w:webHidden/>
              </w:rPr>
              <w:fldChar w:fldCharType="end"/>
            </w:r>
          </w:hyperlink>
        </w:p>
        <w:p w14:paraId="495A4B8B" w14:textId="5BC40B76" w:rsidR="00DF1522" w:rsidRDefault="00DF1522">
          <w:pPr>
            <w:pStyle w:val="TOC2"/>
            <w:tabs>
              <w:tab w:val="right" w:leader="dot" w:pos="9350"/>
            </w:tabs>
            <w:rPr>
              <w:rFonts w:eastAsiaTheme="minorEastAsia"/>
              <w:noProof/>
            </w:rPr>
          </w:pPr>
          <w:hyperlink w:anchor="_Toc115253061" w:history="1">
            <w:r w:rsidRPr="00545779">
              <w:rPr>
                <w:rStyle w:val="Hyperlink"/>
                <w:noProof/>
              </w:rPr>
              <w:t>Justice</w:t>
            </w:r>
            <w:r>
              <w:rPr>
                <w:noProof/>
                <w:webHidden/>
              </w:rPr>
              <w:tab/>
            </w:r>
            <w:r>
              <w:rPr>
                <w:noProof/>
                <w:webHidden/>
              </w:rPr>
              <w:fldChar w:fldCharType="begin"/>
            </w:r>
            <w:r>
              <w:rPr>
                <w:noProof/>
                <w:webHidden/>
              </w:rPr>
              <w:instrText xml:space="preserve"> PAGEREF _Toc115253061 \h </w:instrText>
            </w:r>
            <w:r>
              <w:rPr>
                <w:noProof/>
                <w:webHidden/>
              </w:rPr>
            </w:r>
            <w:r>
              <w:rPr>
                <w:noProof/>
                <w:webHidden/>
              </w:rPr>
              <w:fldChar w:fldCharType="separate"/>
            </w:r>
            <w:r>
              <w:rPr>
                <w:noProof/>
                <w:webHidden/>
              </w:rPr>
              <w:t>6</w:t>
            </w:r>
            <w:r>
              <w:rPr>
                <w:noProof/>
                <w:webHidden/>
              </w:rPr>
              <w:fldChar w:fldCharType="end"/>
            </w:r>
          </w:hyperlink>
        </w:p>
        <w:p w14:paraId="2810E878" w14:textId="621A8058" w:rsidR="00DF1522" w:rsidRDefault="00DF1522">
          <w:pPr>
            <w:pStyle w:val="TOC1"/>
            <w:tabs>
              <w:tab w:val="right" w:leader="dot" w:pos="9350"/>
            </w:tabs>
            <w:rPr>
              <w:rFonts w:eastAsiaTheme="minorEastAsia" w:cstheme="minorBidi"/>
              <w:noProof/>
              <w:sz w:val="22"/>
              <w:szCs w:val="22"/>
            </w:rPr>
          </w:pPr>
          <w:hyperlink w:anchor="_Toc115253062" w:history="1">
            <w:r w:rsidRPr="00545779">
              <w:rPr>
                <w:rStyle w:val="Hyperlink"/>
                <w:noProof/>
              </w:rPr>
              <w:t>How do I submit a study for review?</w:t>
            </w:r>
            <w:r>
              <w:rPr>
                <w:noProof/>
                <w:webHidden/>
              </w:rPr>
              <w:tab/>
            </w:r>
            <w:r>
              <w:rPr>
                <w:noProof/>
                <w:webHidden/>
              </w:rPr>
              <w:fldChar w:fldCharType="begin"/>
            </w:r>
            <w:r>
              <w:rPr>
                <w:noProof/>
                <w:webHidden/>
              </w:rPr>
              <w:instrText xml:space="preserve"> PAGEREF _Toc115253062 \h </w:instrText>
            </w:r>
            <w:r>
              <w:rPr>
                <w:noProof/>
                <w:webHidden/>
              </w:rPr>
            </w:r>
            <w:r>
              <w:rPr>
                <w:noProof/>
                <w:webHidden/>
              </w:rPr>
              <w:fldChar w:fldCharType="separate"/>
            </w:r>
            <w:r>
              <w:rPr>
                <w:noProof/>
                <w:webHidden/>
              </w:rPr>
              <w:t>7</w:t>
            </w:r>
            <w:r>
              <w:rPr>
                <w:noProof/>
                <w:webHidden/>
              </w:rPr>
              <w:fldChar w:fldCharType="end"/>
            </w:r>
          </w:hyperlink>
        </w:p>
        <w:p w14:paraId="2BB30D53" w14:textId="013F6EF3" w:rsidR="00DF1522" w:rsidRDefault="00DF1522">
          <w:pPr>
            <w:pStyle w:val="TOC1"/>
            <w:tabs>
              <w:tab w:val="right" w:leader="dot" w:pos="9350"/>
            </w:tabs>
            <w:rPr>
              <w:rFonts w:eastAsiaTheme="minorEastAsia" w:cstheme="minorBidi"/>
              <w:noProof/>
              <w:sz w:val="22"/>
              <w:szCs w:val="22"/>
            </w:rPr>
          </w:pPr>
          <w:hyperlink w:anchor="_Toc115253063" w:history="1">
            <w:r w:rsidRPr="00545779">
              <w:rPr>
                <w:rStyle w:val="Hyperlink"/>
                <w:noProof/>
              </w:rPr>
              <w:t>What kind of review does my study require?</w:t>
            </w:r>
            <w:r>
              <w:rPr>
                <w:noProof/>
                <w:webHidden/>
              </w:rPr>
              <w:tab/>
            </w:r>
            <w:r>
              <w:rPr>
                <w:noProof/>
                <w:webHidden/>
              </w:rPr>
              <w:fldChar w:fldCharType="begin"/>
            </w:r>
            <w:r>
              <w:rPr>
                <w:noProof/>
                <w:webHidden/>
              </w:rPr>
              <w:instrText xml:space="preserve"> PAGEREF _Toc115253063 \h </w:instrText>
            </w:r>
            <w:r>
              <w:rPr>
                <w:noProof/>
                <w:webHidden/>
              </w:rPr>
            </w:r>
            <w:r>
              <w:rPr>
                <w:noProof/>
                <w:webHidden/>
              </w:rPr>
              <w:fldChar w:fldCharType="separate"/>
            </w:r>
            <w:r>
              <w:rPr>
                <w:noProof/>
                <w:webHidden/>
              </w:rPr>
              <w:t>7</w:t>
            </w:r>
            <w:r>
              <w:rPr>
                <w:noProof/>
                <w:webHidden/>
              </w:rPr>
              <w:fldChar w:fldCharType="end"/>
            </w:r>
          </w:hyperlink>
        </w:p>
        <w:p w14:paraId="0F12F8CE" w14:textId="14C122D2" w:rsidR="00DF1522" w:rsidRDefault="00DF1522">
          <w:pPr>
            <w:pStyle w:val="TOC2"/>
            <w:tabs>
              <w:tab w:val="right" w:leader="dot" w:pos="9350"/>
            </w:tabs>
            <w:rPr>
              <w:rFonts w:eastAsiaTheme="minorEastAsia"/>
              <w:noProof/>
            </w:rPr>
          </w:pPr>
          <w:hyperlink w:anchor="_Toc115253064" w:history="1">
            <w:r w:rsidRPr="00545779">
              <w:rPr>
                <w:rStyle w:val="Hyperlink"/>
                <w:noProof/>
              </w:rPr>
              <w:t>Not Human Subjects Research</w:t>
            </w:r>
            <w:r>
              <w:rPr>
                <w:noProof/>
                <w:webHidden/>
              </w:rPr>
              <w:tab/>
            </w:r>
            <w:r>
              <w:rPr>
                <w:noProof/>
                <w:webHidden/>
              </w:rPr>
              <w:fldChar w:fldCharType="begin"/>
            </w:r>
            <w:r>
              <w:rPr>
                <w:noProof/>
                <w:webHidden/>
              </w:rPr>
              <w:instrText xml:space="preserve"> PAGEREF _Toc115253064 \h </w:instrText>
            </w:r>
            <w:r>
              <w:rPr>
                <w:noProof/>
                <w:webHidden/>
              </w:rPr>
            </w:r>
            <w:r>
              <w:rPr>
                <w:noProof/>
                <w:webHidden/>
              </w:rPr>
              <w:fldChar w:fldCharType="separate"/>
            </w:r>
            <w:r>
              <w:rPr>
                <w:noProof/>
                <w:webHidden/>
              </w:rPr>
              <w:t>7</w:t>
            </w:r>
            <w:r>
              <w:rPr>
                <w:noProof/>
                <w:webHidden/>
              </w:rPr>
              <w:fldChar w:fldCharType="end"/>
            </w:r>
          </w:hyperlink>
        </w:p>
        <w:p w14:paraId="65DFAD88" w14:textId="56202AF1" w:rsidR="00DF1522" w:rsidRDefault="00DF1522">
          <w:pPr>
            <w:pStyle w:val="TOC2"/>
            <w:tabs>
              <w:tab w:val="right" w:leader="dot" w:pos="9350"/>
            </w:tabs>
            <w:rPr>
              <w:rFonts w:eastAsiaTheme="minorEastAsia"/>
              <w:noProof/>
            </w:rPr>
          </w:pPr>
          <w:hyperlink w:anchor="_Toc115253065" w:history="1">
            <w:r w:rsidRPr="00545779">
              <w:rPr>
                <w:rStyle w:val="Hyperlink"/>
                <w:noProof/>
              </w:rPr>
              <w:t>Exempt</w:t>
            </w:r>
            <w:r>
              <w:rPr>
                <w:noProof/>
                <w:webHidden/>
              </w:rPr>
              <w:tab/>
            </w:r>
            <w:r>
              <w:rPr>
                <w:noProof/>
                <w:webHidden/>
              </w:rPr>
              <w:fldChar w:fldCharType="begin"/>
            </w:r>
            <w:r>
              <w:rPr>
                <w:noProof/>
                <w:webHidden/>
              </w:rPr>
              <w:instrText xml:space="preserve"> PAGEREF _Toc115253065 \h </w:instrText>
            </w:r>
            <w:r>
              <w:rPr>
                <w:noProof/>
                <w:webHidden/>
              </w:rPr>
            </w:r>
            <w:r>
              <w:rPr>
                <w:noProof/>
                <w:webHidden/>
              </w:rPr>
              <w:fldChar w:fldCharType="separate"/>
            </w:r>
            <w:r>
              <w:rPr>
                <w:noProof/>
                <w:webHidden/>
              </w:rPr>
              <w:t>8</w:t>
            </w:r>
            <w:r>
              <w:rPr>
                <w:noProof/>
                <w:webHidden/>
              </w:rPr>
              <w:fldChar w:fldCharType="end"/>
            </w:r>
          </w:hyperlink>
        </w:p>
        <w:p w14:paraId="51112B2C" w14:textId="27540126" w:rsidR="00DF1522" w:rsidRDefault="00DF1522">
          <w:pPr>
            <w:pStyle w:val="TOC2"/>
            <w:tabs>
              <w:tab w:val="right" w:leader="dot" w:pos="9350"/>
            </w:tabs>
            <w:rPr>
              <w:rFonts w:eastAsiaTheme="minorEastAsia"/>
              <w:noProof/>
            </w:rPr>
          </w:pPr>
          <w:hyperlink w:anchor="_Toc115253066" w:history="1">
            <w:r w:rsidRPr="00545779">
              <w:rPr>
                <w:rStyle w:val="Hyperlink"/>
                <w:noProof/>
              </w:rPr>
              <w:t>Expedited Review</w:t>
            </w:r>
            <w:r>
              <w:rPr>
                <w:noProof/>
                <w:webHidden/>
              </w:rPr>
              <w:tab/>
            </w:r>
            <w:r>
              <w:rPr>
                <w:noProof/>
                <w:webHidden/>
              </w:rPr>
              <w:fldChar w:fldCharType="begin"/>
            </w:r>
            <w:r>
              <w:rPr>
                <w:noProof/>
                <w:webHidden/>
              </w:rPr>
              <w:instrText xml:space="preserve"> PAGEREF _Toc115253066 \h </w:instrText>
            </w:r>
            <w:r>
              <w:rPr>
                <w:noProof/>
                <w:webHidden/>
              </w:rPr>
            </w:r>
            <w:r>
              <w:rPr>
                <w:noProof/>
                <w:webHidden/>
              </w:rPr>
              <w:fldChar w:fldCharType="separate"/>
            </w:r>
            <w:r>
              <w:rPr>
                <w:noProof/>
                <w:webHidden/>
              </w:rPr>
              <w:t>8</w:t>
            </w:r>
            <w:r>
              <w:rPr>
                <w:noProof/>
                <w:webHidden/>
              </w:rPr>
              <w:fldChar w:fldCharType="end"/>
            </w:r>
          </w:hyperlink>
        </w:p>
        <w:p w14:paraId="1AB21EFD" w14:textId="29962644" w:rsidR="00DF1522" w:rsidRDefault="00DF1522">
          <w:pPr>
            <w:pStyle w:val="TOC2"/>
            <w:tabs>
              <w:tab w:val="right" w:leader="dot" w:pos="9350"/>
            </w:tabs>
            <w:rPr>
              <w:rFonts w:eastAsiaTheme="minorEastAsia"/>
              <w:noProof/>
            </w:rPr>
          </w:pPr>
          <w:hyperlink w:anchor="_Toc115253067" w:history="1">
            <w:r w:rsidRPr="00545779">
              <w:rPr>
                <w:rStyle w:val="Hyperlink"/>
                <w:noProof/>
              </w:rPr>
              <w:t>Full Board Review</w:t>
            </w:r>
            <w:r>
              <w:rPr>
                <w:noProof/>
                <w:webHidden/>
              </w:rPr>
              <w:tab/>
            </w:r>
            <w:r>
              <w:rPr>
                <w:noProof/>
                <w:webHidden/>
              </w:rPr>
              <w:fldChar w:fldCharType="begin"/>
            </w:r>
            <w:r>
              <w:rPr>
                <w:noProof/>
                <w:webHidden/>
              </w:rPr>
              <w:instrText xml:space="preserve"> PAGEREF _Toc115253067 \h </w:instrText>
            </w:r>
            <w:r>
              <w:rPr>
                <w:noProof/>
                <w:webHidden/>
              </w:rPr>
            </w:r>
            <w:r>
              <w:rPr>
                <w:noProof/>
                <w:webHidden/>
              </w:rPr>
              <w:fldChar w:fldCharType="separate"/>
            </w:r>
            <w:r>
              <w:rPr>
                <w:noProof/>
                <w:webHidden/>
              </w:rPr>
              <w:t>8</w:t>
            </w:r>
            <w:r>
              <w:rPr>
                <w:noProof/>
                <w:webHidden/>
              </w:rPr>
              <w:fldChar w:fldCharType="end"/>
            </w:r>
          </w:hyperlink>
        </w:p>
        <w:p w14:paraId="3E5B87E2" w14:textId="7999B741" w:rsidR="00DF1522" w:rsidRDefault="00DF1522">
          <w:pPr>
            <w:pStyle w:val="TOC1"/>
            <w:tabs>
              <w:tab w:val="right" w:leader="dot" w:pos="9350"/>
            </w:tabs>
            <w:rPr>
              <w:rFonts w:eastAsiaTheme="minorEastAsia" w:cstheme="minorBidi"/>
              <w:noProof/>
              <w:sz w:val="22"/>
              <w:szCs w:val="22"/>
            </w:rPr>
          </w:pPr>
          <w:hyperlink w:anchor="_Toc115253068" w:history="1">
            <w:r w:rsidRPr="00545779">
              <w:rPr>
                <w:rStyle w:val="Hyperlink"/>
                <w:noProof/>
              </w:rPr>
              <w:t>Is my project human subjects research?</w:t>
            </w:r>
            <w:r>
              <w:rPr>
                <w:noProof/>
                <w:webHidden/>
              </w:rPr>
              <w:tab/>
            </w:r>
            <w:r>
              <w:rPr>
                <w:noProof/>
                <w:webHidden/>
              </w:rPr>
              <w:fldChar w:fldCharType="begin"/>
            </w:r>
            <w:r>
              <w:rPr>
                <w:noProof/>
                <w:webHidden/>
              </w:rPr>
              <w:instrText xml:space="preserve"> PAGEREF _Toc115253068 \h </w:instrText>
            </w:r>
            <w:r>
              <w:rPr>
                <w:noProof/>
                <w:webHidden/>
              </w:rPr>
            </w:r>
            <w:r>
              <w:rPr>
                <w:noProof/>
                <w:webHidden/>
              </w:rPr>
              <w:fldChar w:fldCharType="separate"/>
            </w:r>
            <w:r>
              <w:rPr>
                <w:noProof/>
                <w:webHidden/>
              </w:rPr>
              <w:t>9</w:t>
            </w:r>
            <w:r>
              <w:rPr>
                <w:noProof/>
                <w:webHidden/>
              </w:rPr>
              <w:fldChar w:fldCharType="end"/>
            </w:r>
          </w:hyperlink>
        </w:p>
        <w:p w14:paraId="5878B6E0" w14:textId="5A480647" w:rsidR="00DF1522" w:rsidRDefault="00DF1522">
          <w:pPr>
            <w:pStyle w:val="TOC2"/>
            <w:tabs>
              <w:tab w:val="right" w:leader="dot" w:pos="9350"/>
            </w:tabs>
            <w:rPr>
              <w:rFonts w:eastAsiaTheme="minorEastAsia"/>
              <w:noProof/>
            </w:rPr>
          </w:pPr>
          <w:hyperlink w:anchor="_Toc115253069" w:history="1">
            <w:r w:rsidRPr="00545779">
              <w:rPr>
                <w:rStyle w:val="Hyperlink"/>
                <w:noProof/>
              </w:rPr>
              <w:t>What is research?</w:t>
            </w:r>
            <w:r>
              <w:rPr>
                <w:noProof/>
                <w:webHidden/>
              </w:rPr>
              <w:tab/>
            </w:r>
            <w:r>
              <w:rPr>
                <w:noProof/>
                <w:webHidden/>
              </w:rPr>
              <w:fldChar w:fldCharType="begin"/>
            </w:r>
            <w:r>
              <w:rPr>
                <w:noProof/>
                <w:webHidden/>
              </w:rPr>
              <w:instrText xml:space="preserve"> PAGEREF _Toc115253069 \h </w:instrText>
            </w:r>
            <w:r>
              <w:rPr>
                <w:noProof/>
                <w:webHidden/>
              </w:rPr>
            </w:r>
            <w:r>
              <w:rPr>
                <w:noProof/>
                <w:webHidden/>
              </w:rPr>
              <w:fldChar w:fldCharType="separate"/>
            </w:r>
            <w:r>
              <w:rPr>
                <w:noProof/>
                <w:webHidden/>
              </w:rPr>
              <w:t>9</w:t>
            </w:r>
            <w:r>
              <w:rPr>
                <w:noProof/>
                <w:webHidden/>
              </w:rPr>
              <w:fldChar w:fldCharType="end"/>
            </w:r>
          </w:hyperlink>
        </w:p>
        <w:p w14:paraId="2A0C9E0C" w14:textId="65A98985" w:rsidR="00DF1522" w:rsidRDefault="00DF1522">
          <w:pPr>
            <w:pStyle w:val="TOC2"/>
            <w:tabs>
              <w:tab w:val="right" w:leader="dot" w:pos="9350"/>
            </w:tabs>
            <w:rPr>
              <w:rFonts w:eastAsiaTheme="minorEastAsia"/>
              <w:noProof/>
            </w:rPr>
          </w:pPr>
          <w:hyperlink w:anchor="_Toc115253070" w:history="1">
            <w:r w:rsidRPr="00545779">
              <w:rPr>
                <w:rStyle w:val="Hyperlink"/>
                <w:noProof/>
              </w:rPr>
              <w:t>Who is a human subject?</w:t>
            </w:r>
            <w:r>
              <w:rPr>
                <w:noProof/>
                <w:webHidden/>
              </w:rPr>
              <w:tab/>
            </w:r>
            <w:r>
              <w:rPr>
                <w:noProof/>
                <w:webHidden/>
              </w:rPr>
              <w:fldChar w:fldCharType="begin"/>
            </w:r>
            <w:r>
              <w:rPr>
                <w:noProof/>
                <w:webHidden/>
              </w:rPr>
              <w:instrText xml:space="preserve"> PAGEREF _Toc115253070 \h </w:instrText>
            </w:r>
            <w:r>
              <w:rPr>
                <w:noProof/>
                <w:webHidden/>
              </w:rPr>
            </w:r>
            <w:r>
              <w:rPr>
                <w:noProof/>
                <w:webHidden/>
              </w:rPr>
              <w:fldChar w:fldCharType="separate"/>
            </w:r>
            <w:r>
              <w:rPr>
                <w:noProof/>
                <w:webHidden/>
              </w:rPr>
              <w:t>9</w:t>
            </w:r>
            <w:r>
              <w:rPr>
                <w:noProof/>
                <w:webHidden/>
              </w:rPr>
              <w:fldChar w:fldCharType="end"/>
            </w:r>
          </w:hyperlink>
        </w:p>
        <w:p w14:paraId="4117F0B3" w14:textId="46A8C97D" w:rsidR="00DF1522" w:rsidRDefault="00DF1522">
          <w:pPr>
            <w:pStyle w:val="TOC2"/>
            <w:tabs>
              <w:tab w:val="right" w:leader="dot" w:pos="9350"/>
            </w:tabs>
            <w:rPr>
              <w:rFonts w:eastAsiaTheme="minorEastAsia"/>
              <w:noProof/>
            </w:rPr>
          </w:pPr>
          <w:hyperlink w:anchor="_Toc115253071" w:history="1">
            <w:r w:rsidRPr="00545779">
              <w:rPr>
                <w:rStyle w:val="Hyperlink"/>
                <w:noProof/>
              </w:rPr>
              <w:t>Types of activities that are not usually considered human subjects research</w:t>
            </w:r>
            <w:r>
              <w:rPr>
                <w:noProof/>
                <w:webHidden/>
              </w:rPr>
              <w:tab/>
            </w:r>
            <w:r>
              <w:rPr>
                <w:noProof/>
                <w:webHidden/>
              </w:rPr>
              <w:fldChar w:fldCharType="begin"/>
            </w:r>
            <w:r>
              <w:rPr>
                <w:noProof/>
                <w:webHidden/>
              </w:rPr>
              <w:instrText xml:space="preserve"> PAGEREF _Toc115253071 \h </w:instrText>
            </w:r>
            <w:r>
              <w:rPr>
                <w:noProof/>
                <w:webHidden/>
              </w:rPr>
            </w:r>
            <w:r>
              <w:rPr>
                <w:noProof/>
                <w:webHidden/>
              </w:rPr>
              <w:fldChar w:fldCharType="separate"/>
            </w:r>
            <w:r>
              <w:rPr>
                <w:noProof/>
                <w:webHidden/>
              </w:rPr>
              <w:t>9</w:t>
            </w:r>
            <w:r>
              <w:rPr>
                <w:noProof/>
                <w:webHidden/>
              </w:rPr>
              <w:fldChar w:fldCharType="end"/>
            </w:r>
          </w:hyperlink>
        </w:p>
        <w:p w14:paraId="4E79E1A9" w14:textId="26E705AC" w:rsidR="00DF1522" w:rsidRDefault="00DF1522">
          <w:pPr>
            <w:pStyle w:val="TOC2"/>
            <w:tabs>
              <w:tab w:val="right" w:leader="dot" w:pos="9350"/>
            </w:tabs>
            <w:rPr>
              <w:rFonts w:eastAsiaTheme="minorEastAsia"/>
              <w:noProof/>
            </w:rPr>
          </w:pPr>
          <w:hyperlink w:anchor="_Toc115253072" w:history="1">
            <w:r w:rsidRPr="00545779">
              <w:rPr>
                <w:rStyle w:val="Hyperlink"/>
                <w:noProof/>
              </w:rPr>
              <w:t>Research involving decedents</w:t>
            </w:r>
            <w:r>
              <w:rPr>
                <w:noProof/>
                <w:webHidden/>
              </w:rPr>
              <w:tab/>
            </w:r>
            <w:r>
              <w:rPr>
                <w:noProof/>
                <w:webHidden/>
              </w:rPr>
              <w:fldChar w:fldCharType="begin"/>
            </w:r>
            <w:r>
              <w:rPr>
                <w:noProof/>
                <w:webHidden/>
              </w:rPr>
              <w:instrText xml:space="preserve"> PAGEREF _Toc115253072 \h </w:instrText>
            </w:r>
            <w:r>
              <w:rPr>
                <w:noProof/>
                <w:webHidden/>
              </w:rPr>
            </w:r>
            <w:r>
              <w:rPr>
                <w:noProof/>
                <w:webHidden/>
              </w:rPr>
              <w:fldChar w:fldCharType="separate"/>
            </w:r>
            <w:r>
              <w:rPr>
                <w:noProof/>
                <w:webHidden/>
              </w:rPr>
              <w:t>10</w:t>
            </w:r>
            <w:r>
              <w:rPr>
                <w:noProof/>
                <w:webHidden/>
              </w:rPr>
              <w:fldChar w:fldCharType="end"/>
            </w:r>
          </w:hyperlink>
        </w:p>
        <w:p w14:paraId="34D2FA0B" w14:textId="6A758811" w:rsidR="00DF1522" w:rsidRDefault="00DF1522">
          <w:pPr>
            <w:pStyle w:val="TOC2"/>
            <w:tabs>
              <w:tab w:val="right" w:leader="dot" w:pos="9350"/>
            </w:tabs>
            <w:rPr>
              <w:rFonts w:eastAsiaTheme="minorEastAsia"/>
              <w:noProof/>
            </w:rPr>
          </w:pPr>
          <w:hyperlink w:anchor="_Toc115253073" w:history="1">
            <w:r w:rsidRPr="00545779">
              <w:rPr>
                <w:rStyle w:val="Hyperlink"/>
                <w:noProof/>
              </w:rPr>
              <w:t>I do not think my activity is human subjects research. How can I get a determination from the IRB?</w:t>
            </w:r>
            <w:r>
              <w:rPr>
                <w:noProof/>
                <w:webHidden/>
              </w:rPr>
              <w:tab/>
            </w:r>
            <w:r>
              <w:rPr>
                <w:noProof/>
                <w:webHidden/>
              </w:rPr>
              <w:fldChar w:fldCharType="begin"/>
            </w:r>
            <w:r>
              <w:rPr>
                <w:noProof/>
                <w:webHidden/>
              </w:rPr>
              <w:instrText xml:space="preserve"> PAGEREF _Toc115253073 \h </w:instrText>
            </w:r>
            <w:r>
              <w:rPr>
                <w:noProof/>
                <w:webHidden/>
              </w:rPr>
            </w:r>
            <w:r>
              <w:rPr>
                <w:noProof/>
                <w:webHidden/>
              </w:rPr>
              <w:fldChar w:fldCharType="separate"/>
            </w:r>
            <w:r>
              <w:rPr>
                <w:noProof/>
                <w:webHidden/>
              </w:rPr>
              <w:t>10</w:t>
            </w:r>
            <w:r>
              <w:rPr>
                <w:noProof/>
                <w:webHidden/>
              </w:rPr>
              <w:fldChar w:fldCharType="end"/>
            </w:r>
          </w:hyperlink>
        </w:p>
        <w:p w14:paraId="1CCF562F" w14:textId="6D885E80" w:rsidR="00DF1522" w:rsidRDefault="00DF1522">
          <w:pPr>
            <w:pStyle w:val="TOC2"/>
            <w:tabs>
              <w:tab w:val="right" w:leader="dot" w:pos="9350"/>
            </w:tabs>
            <w:rPr>
              <w:rFonts w:eastAsiaTheme="minorEastAsia"/>
              <w:noProof/>
            </w:rPr>
          </w:pPr>
          <w:hyperlink w:anchor="_Toc115253074" w:history="1">
            <w:r w:rsidRPr="00545779">
              <w:rPr>
                <w:rStyle w:val="Hyperlink"/>
                <w:noProof/>
              </w:rPr>
              <w:t>Is an Activity Research Involving Human Subjects? Flow Chart</w:t>
            </w:r>
            <w:r>
              <w:rPr>
                <w:noProof/>
                <w:webHidden/>
              </w:rPr>
              <w:tab/>
            </w:r>
            <w:r>
              <w:rPr>
                <w:noProof/>
                <w:webHidden/>
              </w:rPr>
              <w:fldChar w:fldCharType="begin"/>
            </w:r>
            <w:r>
              <w:rPr>
                <w:noProof/>
                <w:webHidden/>
              </w:rPr>
              <w:instrText xml:space="preserve"> PAGEREF _Toc115253074 \h </w:instrText>
            </w:r>
            <w:r>
              <w:rPr>
                <w:noProof/>
                <w:webHidden/>
              </w:rPr>
            </w:r>
            <w:r>
              <w:rPr>
                <w:noProof/>
                <w:webHidden/>
              </w:rPr>
              <w:fldChar w:fldCharType="separate"/>
            </w:r>
            <w:r>
              <w:rPr>
                <w:noProof/>
                <w:webHidden/>
              </w:rPr>
              <w:t>10</w:t>
            </w:r>
            <w:r>
              <w:rPr>
                <w:noProof/>
                <w:webHidden/>
              </w:rPr>
              <w:fldChar w:fldCharType="end"/>
            </w:r>
          </w:hyperlink>
        </w:p>
        <w:p w14:paraId="592A08E9" w14:textId="4CF851D7" w:rsidR="00DF1522" w:rsidRDefault="00DF1522">
          <w:pPr>
            <w:pStyle w:val="TOC1"/>
            <w:tabs>
              <w:tab w:val="right" w:leader="dot" w:pos="9350"/>
            </w:tabs>
            <w:rPr>
              <w:rFonts w:eastAsiaTheme="minorEastAsia" w:cstheme="minorBidi"/>
              <w:noProof/>
              <w:sz w:val="22"/>
              <w:szCs w:val="22"/>
            </w:rPr>
          </w:pPr>
          <w:hyperlink w:anchor="_Toc115253075" w:history="1">
            <w:r w:rsidRPr="00545779">
              <w:rPr>
                <w:rStyle w:val="Hyperlink"/>
                <w:noProof/>
              </w:rPr>
              <w:t>Quality Improvement versus Research</w:t>
            </w:r>
            <w:r>
              <w:rPr>
                <w:noProof/>
                <w:webHidden/>
              </w:rPr>
              <w:tab/>
            </w:r>
            <w:r>
              <w:rPr>
                <w:noProof/>
                <w:webHidden/>
              </w:rPr>
              <w:fldChar w:fldCharType="begin"/>
            </w:r>
            <w:r>
              <w:rPr>
                <w:noProof/>
                <w:webHidden/>
              </w:rPr>
              <w:instrText xml:space="preserve"> PAGEREF _Toc115253075 \h </w:instrText>
            </w:r>
            <w:r>
              <w:rPr>
                <w:noProof/>
                <w:webHidden/>
              </w:rPr>
            </w:r>
            <w:r>
              <w:rPr>
                <w:noProof/>
                <w:webHidden/>
              </w:rPr>
              <w:fldChar w:fldCharType="separate"/>
            </w:r>
            <w:r>
              <w:rPr>
                <w:noProof/>
                <w:webHidden/>
              </w:rPr>
              <w:t>10</w:t>
            </w:r>
            <w:r>
              <w:rPr>
                <w:noProof/>
                <w:webHidden/>
              </w:rPr>
              <w:fldChar w:fldCharType="end"/>
            </w:r>
          </w:hyperlink>
        </w:p>
        <w:p w14:paraId="3CA4C98E" w14:textId="70572860" w:rsidR="00DF1522" w:rsidRDefault="00DF1522">
          <w:pPr>
            <w:pStyle w:val="TOC2"/>
            <w:tabs>
              <w:tab w:val="right" w:leader="dot" w:pos="9350"/>
            </w:tabs>
            <w:rPr>
              <w:rFonts w:eastAsiaTheme="minorEastAsia"/>
              <w:noProof/>
            </w:rPr>
          </w:pPr>
          <w:hyperlink w:anchor="_Toc115253076" w:history="1">
            <w:r w:rsidRPr="00545779">
              <w:rPr>
                <w:rStyle w:val="Hyperlink"/>
                <w:noProof/>
              </w:rPr>
              <w:t>What is Quality Improvement, and how is it different from research?</w:t>
            </w:r>
            <w:r>
              <w:rPr>
                <w:noProof/>
                <w:webHidden/>
              </w:rPr>
              <w:tab/>
            </w:r>
            <w:r>
              <w:rPr>
                <w:noProof/>
                <w:webHidden/>
              </w:rPr>
              <w:fldChar w:fldCharType="begin"/>
            </w:r>
            <w:r>
              <w:rPr>
                <w:noProof/>
                <w:webHidden/>
              </w:rPr>
              <w:instrText xml:space="preserve"> PAGEREF _Toc115253076 \h </w:instrText>
            </w:r>
            <w:r>
              <w:rPr>
                <w:noProof/>
                <w:webHidden/>
              </w:rPr>
            </w:r>
            <w:r>
              <w:rPr>
                <w:noProof/>
                <w:webHidden/>
              </w:rPr>
              <w:fldChar w:fldCharType="separate"/>
            </w:r>
            <w:r>
              <w:rPr>
                <w:noProof/>
                <w:webHidden/>
              </w:rPr>
              <w:t>10</w:t>
            </w:r>
            <w:r>
              <w:rPr>
                <w:noProof/>
                <w:webHidden/>
              </w:rPr>
              <w:fldChar w:fldCharType="end"/>
            </w:r>
          </w:hyperlink>
        </w:p>
        <w:p w14:paraId="18D5308B" w14:textId="4E8BC32B" w:rsidR="00DF1522" w:rsidRDefault="00DF1522">
          <w:pPr>
            <w:pStyle w:val="TOC2"/>
            <w:tabs>
              <w:tab w:val="right" w:leader="dot" w:pos="9350"/>
            </w:tabs>
            <w:rPr>
              <w:rFonts w:eastAsiaTheme="minorEastAsia"/>
              <w:noProof/>
            </w:rPr>
          </w:pPr>
          <w:hyperlink w:anchor="_Toc115253077" w:history="1">
            <w:r w:rsidRPr="00545779">
              <w:rPr>
                <w:rStyle w:val="Hyperlink"/>
                <w:noProof/>
              </w:rPr>
              <w:t>When is IRB approval needed for QI projects?</w:t>
            </w:r>
            <w:r>
              <w:rPr>
                <w:noProof/>
                <w:webHidden/>
              </w:rPr>
              <w:tab/>
            </w:r>
            <w:r>
              <w:rPr>
                <w:noProof/>
                <w:webHidden/>
              </w:rPr>
              <w:fldChar w:fldCharType="begin"/>
            </w:r>
            <w:r>
              <w:rPr>
                <w:noProof/>
                <w:webHidden/>
              </w:rPr>
              <w:instrText xml:space="preserve"> PAGEREF _Toc115253077 \h </w:instrText>
            </w:r>
            <w:r>
              <w:rPr>
                <w:noProof/>
                <w:webHidden/>
              </w:rPr>
            </w:r>
            <w:r>
              <w:rPr>
                <w:noProof/>
                <w:webHidden/>
              </w:rPr>
              <w:fldChar w:fldCharType="separate"/>
            </w:r>
            <w:r>
              <w:rPr>
                <w:noProof/>
                <w:webHidden/>
              </w:rPr>
              <w:t>10</w:t>
            </w:r>
            <w:r>
              <w:rPr>
                <w:noProof/>
                <w:webHidden/>
              </w:rPr>
              <w:fldChar w:fldCharType="end"/>
            </w:r>
          </w:hyperlink>
        </w:p>
        <w:p w14:paraId="45B403CF" w14:textId="2C3E92C8" w:rsidR="00DF1522" w:rsidRDefault="00DF1522">
          <w:pPr>
            <w:pStyle w:val="TOC2"/>
            <w:tabs>
              <w:tab w:val="right" w:leader="dot" w:pos="9350"/>
            </w:tabs>
            <w:rPr>
              <w:rFonts w:eastAsiaTheme="minorEastAsia"/>
              <w:noProof/>
            </w:rPr>
          </w:pPr>
          <w:hyperlink w:anchor="_Toc115253078" w:history="1">
            <w:r w:rsidRPr="00545779">
              <w:rPr>
                <w:rStyle w:val="Hyperlink"/>
                <w:noProof/>
              </w:rPr>
              <w:t>What kind of oversight is needed for QI projects that do not require IRB review?</w:t>
            </w:r>
            <w:r>
              <w:rPr>
                <w:noProof/>
                <w:webHidden/>
              </w:rPr>
              <w:tab/>
            </w:r>
            <w:r>
              <w:rPr>
                <w:noProof/>
                <w:webHidden/>
              </w:rPr>
              <w:fldChar w:fldCharType="begin"/>
            </w:r>
            <w:r>
              <w:rPr>
                <w:noProof/>
                <w:webHidden/>
              </w:rPr>
              <w:instrText xml:space="preserve"> PAGEREF _Toc115253078 \h </w:instrText>
            </w:r>
            <w:r>
              <w:rPr>
                <w:noProof/>
                <w:webHidden/>
              </w:rPr>
            </w:r>
            <w:r>
              <w:rPr>
                <w:noProof/>
                <w:webHidden/>
              </w:rPr>
              <w:fldChar w:fldCharType="separate"/>
            </w:r>
            <w:r>
              <w:rPr>
                <w:noProof/>
                <w:webHidden/>
              </w:rPr>
              <w:t>11</w:t>
            </w:r>
            <w:r>
              <w:rPr>
                <w:noProof/>
                <w:webHidden/>
              </w:rPr>
              <w:fldChar w:fldCharType="end"/>
            </w:r>
          </w:hyperlink>
        </w:p>
        <w:p w14:paraId="260308B3" w14:textId="7651DD00" w:rsidR="00DF1522" w:rsidRDefault="00DF1522">
          <w:pPr>
            <w:pStyle w:val="TOC1"/>
            <w:tabs>
              <w:tab w:val="right" w:leader="dot" w:pos="9350"/>
            </w:tabs>
            <w:rPr>
              <w:rFonts w:eastAsiaTheme="minorEastAsia" w:cstheme="minorBidi"/>
              <w:noProof/>
              <w:sz w:val="22"/>
              <w:szCs w:val="22"/>
            </w:rPr>
          </w:pPr>
          <w:hyperlink w:anchor="_Toc115253079" w:history="1">
            <w:r w:rsidRPr="00545779">
              <w:rPr>
                <w:rStyle w:val="Hyperlink"/>
                <w:noProof/>
              </w:rPr>
              <w:t>Study Design</w:t>
            </w:r>
            <w:r>
              <w:rPr>
                <w:noProof/>
                <w:webHidden/>
              </w:rPr>
              <w:tab/>
            </w:r>
            <w:r>
              <w:rPr>
                <w:noProof/>
                <w:webHidden/>
              </w:rPr>
              <w:fldChar w:fldCharType="begin"/>
            </w:r>
            <w:r>
              <w:rPr>
                <w:noProof/>
                <w:webHidden/>
              </w:rPr>
              <w:instrText xml:space="preserve"> PAGEREF _Toc115253079 \h </w:instrText>
            </w:r>
            <w:r>
              <w:rPr>
                <w:noProof/>
                <w:webHidden/>
              </w:rPr>
            </w:r>
            <w:r>
              <w:rPr>
                <w:noProof/>
                <w:webHidden/>
              </w:rPr>
              <w:fldChar w:fldCharType="separate"/>
            </w:r>
            <w:r>
              <w:rPr>
                <w:noProof/>
                <w:webHidden/>
              </w:rPr>
              <w:t>11</w:t>
            </w:r>
            <w:r>
              <w:rPr>
                <w:noProof/>
                <w:webHidden/>
              </w:rPr>
              <w:fldChar w:fldCharType="end"/>
            </w:r>
          </w:hyperlink>
        </w:p>
        <w:p w14:paraId="5D716F1A" w14:textId="76E80812" w:rsidR="00DF1522" w:rsidRDefault="00DF1522">
          <w:pPr>
            <w:pStyle w:val="TOC2"/>
            <w:tabs>
              <w:tab w:val="right" w:leader="dot" w:pos="9350"/>
            </w:tabs>
            <w:rPr>
              <w:rFonts w:eastAsiaTheme="minorEastAsia"/>
              <w:noProof/>
            </w:rPr>
          </w:pPr>
          <w:hyperlink w:anchor="_Toc115253080" w:history="1">
            <w:r w:rsidRPr="00545779">
              <w:rPr>
                <w:rStyle w:val="Hyperlink"/>
                <w:noProof/>
              </w:rPr>
              <w:t>What resources should I have in place to conduct my study?</w:t>
            </w:r>
            <w:r>
              <w:rPr>
                <w:noProof/>
                <w:webHidden/>
              </w:rPr>
              <w:tab/>
            </w:r>
            <w:r>
              <w:rPr>
                <w:noProof/>
                <w:webHidden/>
              </w:rPr>
              <w:fldChar w:fldCharType="begin"/>
            </w:r>
            <w:r>
              <w:rPr>
                <w:noProof/>
                <w:webHidden/>
              </w:rPr>
              <w:instrText xml:space="preserve"> PAGEREF _Toc115253080 \h </w:instrText>
            </w:r>
            <w:r>
              <w:rPr>
                <w:noProof/>
                <w:webHidden/>
              </w:rPr>
            </w:r>
            <w:r>
              <w:rPr>
                <w:noProof/>
                <w:webHidden/>
              </w:rPr>
              <w:fldChar w:fldCharType="separate"/>
            </w:r>
            <w:r>
              <w:rPr>
                <w:noProof/>
                <w:webHidden/>
              </w:rPr>
              <w:t>11</w:t>
            </w:r>
            <w:r>
              <w:rPr>
                <w:noProof/>
                <w:webHidden/>
              </w:rPr>
              <w:fldChar w:fldCharType="end"/>
            </w:r>
          </w:hyperlink>
        </w:p>
        <w:p w14:paraId="63C01B80" w14:textId="63B8D3F1" w:rsidR="00DF1522" w:rsidRDefault="00DF1522">
          <w:pPr>
            <w:pStyle w:val="TOC2"/>
            <w:tabs>
              <w:tab w:val="right" w:leader="dot" w:pos="9350"/>
            </w:tabs>
            <w:rPr>
              <w:rFonts w:eastAsiaTheme="minorEastAsia"/>
              <w:noProof/>
            </w:rPr>
          </w:pPr>
          <w:hyperlink w:anchor="_Toc115253081" w:history="1">
            <w:r w:rsidRPr="00545779">
              <w:rPr>
                <w:rStyle w:val="Hyperlink"/>
                <w:noProof/>
              </w:rPr>
              <w:t>How can I minimize risks to research participants in the study design?</w:t>
            </w:r>
            <w:r>
              <w:rPr>
                <w:noProof/>
                <w:webHidden/>
              </w:rPr>
              <w:tab/>
            </w:r>
            <w:r>
              <w:rPr>
                <w:noProof/>
                <w:webHidden/>
              </w:rPr>
              <w:fldChar w:fldCharType="begin"/>
            </w:r>
            <w:r>
              <w:rPr>
                <w:noProof/>
                <w:webHidden/>
              </w:rPr>
              <w:instrText xml:space="preserve"> PAGEREF _Toc115253081 \h </w:instrText>
            </w:r>
            <w:r>
              <w:rPr>
                <w:noProof/>
                <w:webHidden/>
              </w:rPr>
            </w:r>
            <w:r>
              <w:rPr>
                <w:noProof/>
                <w:webHidden/>
              </w:rPr>
              <w:fldChar w:fldCharType="separate"/>
            </w:r>
            <w:r>
              <w:rPr>
                <w:noProof/>
                <w:webHidden/>
              </w:rPr>
              <w:t>11</w:t>
            </w:r>
            <w:r>
              <w:rPr>
                <w:noProof/>
                <w:webHidden/>
              </w:rPr>
              <w:fldChar w:fldCharType="end"/>
            </w:r>
          </w:hyperlink>
        </w:p>
        <w:p w14:paraId="5BEBDC48" w14:textId="2F139ACB" w:rsidR="00DF1522" w:rsidRDefault="00DF1522">
          <w:pPr>
            <w:pStyle w:val="TOC2"/>
            <w:tabs>
              <w:tab w:val="right" w:leader="dot" w:pos="9350"/>
            </w:tabs>
            <w:rPr>
              <w:rFonts w:eastAsiaTheme="minorEastAsia"/>
              <w:noProof/>
            </w:rPr>
          </w:pPr>
          <w:hyperlink w:anchor="_Toc115253082" w:history="1">
            <w:r w:rsidRPr="00545779">
              <w:rPr>
                <w:rStyle w:val="Hyperlink"/>
                <w:noProof/>
              </w:rPr>
              <w:t>How should I monitor my study data to ensure the safety of participants?</w:t>
            </w:r>
            <w:r>
              <w:rPr>
                <w:noProof/>
                <w:webHidden/>
              </w:rPr>
              <w:tab/>
            </w:r>
            <w:r>
              <w:rPr>
                <w:noProof/>
                <w:webHidden/>
              </w:rPr>
              <w:fldChar w:fldCharType="begin"/>
            </w:r>
            <w:r>
              <w:rPr>
                <w:noProof/>
                <w:webHidden/>
              </w:rPr>
              <w:instrText xml:space="preserve"> PAGEREF _Toc115253082 \h </w:instrText>
            </w:r>
            <w:r>
              <w:rPr>
                <w:noProof/>
                <w:webHidden/>
              </w:rPr>
            </w:r>
            <w:r>
              <w:rPr>
                <w:noProof/>
                <w:webHidden/>
              </w:rPr>
              <w:fldChar w:fldCharType="separate"/>
            </w:r>
            <w:r>
              <w:rPr>
                <w:noProof/>
                <w:webHidden/>
              </w:rPr>
              <w:t>13</w:t>
            </w:r>
            <w:r>
              <w:rPr>
                <w:noProof/>
                <w:webHidden/>
              </w:rPr>
              <w:fldChar w:fldCharType="end"/>
            </w:r>
          </w:hyperlink>
        </w:p>
        <w:p w14:paraId="026EADBF" w14:textId="10548690" w:rsidR="00DF1522" w:rsidRDefault="00DF1522">
          <w:pPr>
            <w:pStyle w:val="TOC1"/>
            <w:tabs>
              <w:tab w:val="right" w:leader="dot" w:pos="9350"/>
            </w:tabs>
            <w:rPr>
              <w:rFonts w:eastAsiaTheme="minorEastAsia" w:cstheme="minorBidi"/>
              <w:noProof/>
              <w:sz w:val="22"/>
              <w:szCs w:val="22"/>
            </w:rPr>
          </w:pPr>
          <w:hyperlink w:anchor="_Toc115253083" w:history="1">
            <w:r w:rsidRPr="00545779">
              <w:rPr>
                <w:rStyle w:val="Hyperlink"/>
                <w:noProof/>
              </w:rPr>
              <w:t>Can I Use an External IRB?</w:t>
            </w:r>
            <w:r>
              <w:rPr>
                <w:noProof/>
                <w:webHidden/>
              </w:rPr>
              <w:tab/>
            </w:r>
            <w:r>
              <w:rPr>
                <w:noProof/>
                <w:webHidden/>
              </w:rPr>
              <w:fldChar w:fldCharType="begin"/>
            </w:r>
            <w:r>
              <w:rPr>
                <w:noProof/>
                <w:webHidden/>
              </w:rPr>
              <w:instrText xml:space="preserve"> PAGEREF _Toc115253083 \h </w:instrText>
            </w:r>
            <w:r>
              <w:rPr>
                <w:noProof/>
                <w:webHidden/>
              </w:rPr>
            </w:r>
            <w:r>
              <w:rPr>
                <w:noProof/>
                <w:webHidden/>
              </w:rPr>
              <w:fldChar w:fldCharType="separate"/>
            </w:r>
            <w:r>
              <w:rPr>
                <w:noProof/>
                <w:webHidden/>
              </w:rPr>
              <w:t>13</w:t>
            </w:r>
            <w:r>
              <w:rPr>
                <w:noProof/>
                <w:webHidden/>
              </w:rPr>
              <w:fldChar w:fldCharType="end"/>
            </w:r>
          </w:hyperlink>
        </w:p>
        <w:p w14:paraId="6B0C27F7" w14:textId="10EBE220" w:rsidR="00DF1522" w:rsidRDefault="00DF1522">
          <w:pPr>
            <w:pStyle w:val="TOC2"/>
            <w:tabs>
              <w:tab w:val="right" w:leader="dot" w:pos="9350"/>
            </w:tabs>
            <w:rPr>
              <w:rFonts w:eastAsiaTheme="minorEastAsia"/>
              <w:noProof/>
            </w:rPr>
          </w:pPr>
          <w:hyperlink w:anchor="_Toc115253084" w:history="1">
            <w:r w:rsidRPr="00545779">
              <w:rPr>
                <w:rStyle w:val="Hyperlink"/>
                <w:noProof/>
              </w:rPr>
              <w:t>How do I use an external IRB to review my study?</w:t>
            </w:r>
            <w:r>
              <w:rPr>
                <w:noProof/>
                <w:webHidden/>
              </w:rPr>
              <w:tab/>
            </w:r>
            <w:r>
              <w:rPr>
                <w:noProof/>
                <w:webHidden/>
              </w:rPr>
              <w:fldChar w:fldCharType="begin"/>
            </w:r>
            <w:r>
              <w:rPr>
                <w:noProof/>
                <w:webHidden/>
              </w:rPr>
              <w:instrText xml:space="preserve"> PAGEREF _Toc115253084 \h </w:instrText>
            </w:r>
            <w:r>
              <w:rPr>
                <w:noProof/>
                <w:webHidden/>
              </w:rPr>
            </w:r>
            <w:r>
              <w:rPr>
                <w:noProof/>
                <w:webHidden/>
              </w:rPr>
              <w:fldChar w:fldCharType="separate"/>
            </w:r>
            <w:r>
              <w:rPr>
                <w:noProof/>
                <w:webHidden/>
              </w:rPr>
              <w:t>13</w:t>
            </w:r>
            <w:r>
              <w:rPr>
                <w:noProof/>
                <w:webHidden/>
              </w:rPr>
              <w:fldChar w:fldCharType="end"/>
            </w:r>
          </w:hyperlink>
        </w:p>
        <w:p w14:paraId="4C6615AF" w14:textId="6A745E35" w:rsidR="00DF1522" w:rsidRDefault="00DF1522">
          <w:pPr>
            <w:pStyle w:val="TOC1"/>
            <w:tabs>
              <w:tab w:val="right" w:leader="dot" w:pos="9350"/>
            </w:tabs>
            <w:rPr>
              <w:rFonts w:eastAsiaTheme="minorEastAsia" w:cstheme="minorBidi"/>
              <w:noProof/>
              <w:sz w:val="22"/>
              <w:szCs w:val="22"/>
            </w:rPr>
          </w:pPr>
          <w:hyperlink w:anchor="_Toc115253085" w:history="1">
            <w:r w:rsidRPr="00545779">
              <w:rPr>
                <w:rStyle w:val="Hyperlink"/>
                <w:noProof/>
              </w:rPr>
              <w:t>Recruitment, Screening, and Planning a Study</w:t>
            </w:r>
            <w:r>
              <w:rPr>
                <w:noProof/>
                <w:webHidden/>
              </w:rPr>
              <w:tab/>
            </w:r>
            <w:r>
              <w:rPr>
                <w:noProof/>
                <w:webHidden/>
              </w:rPr>
              <w:fldChar w:fldCharType="begin"/>
            </w:r>
            <w:r>
              <w:rPr>
                <w:noProof/>
                <w:webHidden/>
              </w:rPr>
              <w:instrText xml:space="preserve"> PAGEREF _Toc115253085 \h </w:instrText>
            </w:r>
            <w:r>
              <w:rPr>
                <w:noProof/>
                <w:webHidden/>
              </w:rPr>
            </w:r>
            <w:r>
              <w:rPr>
                <w:noProof/>
                <w:webHidden/>
              </w:rPr>
              <w:fldChar w:fldCharType="separate"/>
            </w:r>
            <w:r>
              <w:rPr>
                <w:noProof/>
                <w:webHidden/>
              </w:rPr>
              <w:t>14</w:t>
            </w:r>
            <w:r>
              <w:rPr>
                <w:noProof/>
                <w:webHidden/>
              </w:rPr>
              <w:fldChar w:fldCharType="end"/>
            </w:r>
          </w:hyperlink>
        </w:p>
        <w:p w14:paraId="035ABB29" w14:textId="217BA464" w:rsidR="00DF1522" w:rsidRDefault="00DF1522">
          <w:pPr>
            <w:pStyle w:val="TOC2"/>
            <w:tabs>
              <w:tab w:val="right" w:leader="dot" w:pos="9350"/>
            </w:tabs>
            <w:rPr>
              <w:rFonts w:eastAsiaTheme="minorEastAsia"/>
              <w:noProof/>
            </w:rPr>
          </w:pPr>
          <w:hyperlink w:anchor="_Toc115253086" w:history="1">
            <w:r w:rsidRPr="00545779">
              <w:rPr>
                <w:rStyle w:val="Hyperlink"/>
                <w:noProof/>
              </w:rPr>
              <w:t>How can I recruit subjects for a research study?</w:t>
            </w:r>
            <w:r>
              <w:rPr>
                <w:noProof/>
                <w:webHidden/>
              </w:rPr>
              <w:tab/>
            </w:r>
            <w:r>
              <w:rPr>
                <w:noProof/>
                <w:webHidden/>
              </w:rPr>
              <w:fldChar w:fldCharType="begin"/>
            </w:r>
            <w:r>
              <w:rPr>
                <w:noProof/>
                <w:webHidden/>
              </w:rPr>
              <w:instrText xml:space="preserve"> PAGEREF _Toc115253086 \h </w:instrText>
            </w:r>
            <w:r>
              <w:rPr>
                <w:noProof/>
                <w:webHidden/>
              </w:rPr>
            </w:r>
            <w:r>
              <w:rPr>
                <w:noProof/>
                <w:webHidden/>
              </w:rPr>
              <w:fldChar w:fldCharType="separate"/>
            </w:r>
            <w:r>
              <w:rPr>
                <w:noProof/>
                <w:webHidden/>
              </w:rPr>
              <w:t>14</w:t>
            </w:r>
            <w:r>
              <w:rPr>
                <w:noProof/>
                <w:webHidden/>
              </w:rPr>
              <w:fldChar w:fldCharType="end"/>
            </w:r>
          </w:hyperlink>
        </w:p>
        <w:p w14:paraId="4ACACC8A" w14:textId="7C5D1744" w:rsidR="00DF1522" w:rsidRDefault="00DF1522">
          <w:pPr>
            <w:pStyle w:val="TOC2"/>
            <w:tabs>
              <w:tab w:val="right" w:leader="dot" w:pos="9350"/>
            </w:tabs>
            <w:rPr>
              <w:rFonts w:eastAsiaTheme="minorEastAsia"/>
              <w:noProof/>
            </w:rPr>
          </w:pPr>
          <w:hyperlink w:anchor="_Toc115253087" w:history="1">
            <w:r w:rsidRPr="00545779">
              <w:rPr>
                <w:rStyle w:val="Hyperlink"/>
                <w:noProof/>
              </w:rPr>
              <w:t>I received IRB approval and have begun my study, but I need to advertise to recruit participants. What do I do?</w:t>
            </w:r>
            <w:r>
              <w:rPr>
                <w:noProof/>
                <w:webHidden/>
              </w:rPr>
              <w:tab/>
            </w:r>
            <w:r>
              <w:rPr>
                <w:noProof/>
                <w:webHidden/>
              </w:rPr>
              <w:fldChar w:fldCharType="begin"/>
            </w:r>
            <w:r>
              <w:rPr>
                <w:noProof/>
                <w:webHidden/>
              </w:rPr>
              <w:instrText xml:space="preserve"> PAGEREF _Toc115253087 \h </w:instrText>
            </w:r>
            <w:r>
              <w:rPr>
                <w:noProof/>
                <w:webHidden/>
              </w:rPr>
            </w:r>
            <w:r>
              <w:rPr>
                <w:noProof/>
                <w:webHidden/>
              </w:rPr>
              <w:fldChar w:fldCharType="separate"/>
            </w:r>
            <w:r>
              <w:rPr>
                <w:noProof/>
                <w:webHidden/>
              </w:rPr>
              <w:t>14</w:t>
            </w:r>
            <w:r>
              <w:rPr>
                <w:noProof/>
                <w:webHidden/>
              </w:rPr>
              <w:fldChar w:fldCharType="end"/>
            </w:r>
          </w:hyperlink>
        </w:p>
        <w:p w14:paraId="6115B042" w14:textId="061B3660" w:rsidR="00DF1522" w:rsidRDefault="00DF1522">
          <w:pPr>
            <w:pStyle w:val="TOC2"/>
            <w:tabs>
              <w:tab w:val="right" w:leader="dot" w:pos="9350"/>
            </w:tabs>
            <w:rPr>
              <w:rFonts w:eastAsiaTheme="minorEastAsia"/>
              <w:noProof/>
            </w:rPr>
          </w:pPr>
          <w:hyperlink w:anchor="_Toc115253088" w:history="1">
            <w:r w:rsidRPr="00545779">
              <w:rPr>
                <w:rStyle w:val="Hyperlink"/>
                <w:noProof/>
              </w:rPr>
              <w:t>What information should be in my study protocol about recruitment and screening?</w:t>
            </w:r>
            <w:r>
              <w:rPr>
                <w:noProof/>
                <w:webHidden/>
              </w:rPr>
              <w:tab/>
            </w:r>
            <w:r>
              <w:rPr>
                <w:noProof/>
                <w:webHidden/>
              </w:rPr>
              <w:fldChar w:fldCharType="begin"/>
            </w:r>
            <w:r>
              <w:rPr>
                <w:noProof/>
                <w:webHidden/>
              </w:rPr>
              <w:instrText xml:space="preserve"> PAGEREF _Toc115253088 \h </w:instrText>
            </w:r>
            <w:r>
              <w:rPr>
                <w:noProof/>
                <w:webHidden/>
              </w:rPr>
            </w:r>
            <w:r>
              <w:rPr>
                <w:noProof/>
                <w:webHidden/>
              </w:rPr>
              <w:fldChar w:fldCharType="separate"/>
            </w:r>
            <w:r>
              <w:rPr>
                <w:noProof/>
                <w:webHidden/>
              </w:rPr>
              <w:t>14</w:t>
            </w:r>
            <w:r>
              <w:rPr>
                <w:noProof/>
                <w:webHidden/>
              </w:rPr>
              <w:fldChar w:fldCharType="end"/>
            </w:r>
          </w:hyperlink>
        </w:p>
        <w:p w14:paraId="1817C3EC" w14:textId="663BEBCA" w:rsidR="00DF1522" w:rsidRDefault="00DF1522">
          <w:pPr>
            <w:pStyle w:val="TOC2"/>
            <w:tabs>
              <w:tab w:val="right" w:leader="dot" w:pos="9350"/>
            </w:tabs>
            <w:rPr>
              <w:rFonts w:eastAsiaTheme="minorEastAsia"/>
              <w:noProof/>
            </w:rPr>
          </w:pPr>
          <w:hyperlink w:anchor="_Toc115253089" w:history="1">
            <w:r w:rsidRPr="00545779">
              <w:rPr>
                <w:rStyle w:val="Hyperlink"/>
                <w:noProof/>
              </w:rPr>
              <w:t>I need to review medical records to see if my study is feasible and determine if I have enough potential subjects for the study. What should I do?</w:t>
            </w:r>
            <w:r>
              <w:rPr>
                <w:noProof/>
                <w:webHidden/>
              </w:rPr>
              <w:tab/>
            </w:r>
            <w:r>
              <w:rPr>
                <w:noProof/>
                <w:webHidden/>
              </w:rPr>
              <w:fldChar w:fldCharType="begin"/>
            </w:r>
            <w:r>
              <w:rPr>
                <w:noProof/>
                <w:webHidden/>
              </w:rPr>
              <w:instrText xml:space="preserve"> PAGEREF _Toc115253089 \h </w:instrText>
            </w:r>
            <w:r>
              <w:rPr>
                <w:noProof/>
                <w:webHidden/>
              </w:rPr>
            </w:r>
            <w:r>
              <w:rPr>
                <w:noProof/>
                <w:webHidden/>
              </w:rPr>
              <w:fldChar w:fldCharType="separate"/>
            </w:r>
            <w:r>
              <w:rPr>
                <w:noProof/>
                <w:webHidden/>
              </w:rPr>
              <w:t>14</w:t>
            </w:r>
            <w:r>
              <w:rPr>
                <w:noProof/>
                <w:webHidden/>
              </w:rPr>
              <w:fldChar w:fldCharType="end"/>
            </w:r>
          </w:hyperlink>
        </w:p>
        <w:p w14:paraId="62C3F672" w14:textId="50E84FF3" w:rsidR="00DF1522" w:rsidRDefault="00DF1522">
          <w:pPr>
            <w:pStyle w:val="TOC2"/>
            <w:tabs>
              <w:tab w:val="right" w:leader="dot" w:pos="9350"/>
            </w:tabs>
            <w:rPr>
              <w:rFonts w:eastAsiaTheme="minorEastAsia"/>
              <w:noProof/>
            </w:rPr>
          </w:pPr>
          <w:hyperlink w:anchor="_Toc115253090" w:history="1">
            <w:r w:rsidRPr="00545779">
              <w:rPr>
                <w:rStyle w:val="Hyperlink"/>
                <w:rFonts w:eastAsia="Times New Roman"/>
                <w:noProof/>
              </w:rPr>
              <w:t>I am submitting a Review of Data Preparatory to Research application to review medical records to identify how many potential subjects are in my clinic. Can I retain any information from this review?</w:t>
            </w:r>
            <w:r>
              <w:rPr>
                <w:noProof/>
                <w:webHidden/>
              </w:rPr>
              <w:tab/>
            </w:r>
            <w:r>
              <w:rPr>
                <w:noProof/>
                <w:webHidden/>
              </w:rPr>
              <w:fldChar w:fldCharType="begin"/>
            </w:r>
            <w:r>
              <w:rPr>
                <w:noProof/>
                <w:webHidden/>
              </w:rPr>
              <w:instrText xml:space="preserve"> PAGEREF _Toc115253090 \h </w:instrText>
            </w:r>
            <w:r>
              <w:rPr>
                <w:noProof/>
                <w:webHidden/>
              </w:rPr>
            </w:r>
            <w:r>
              <w:rPr>
                <w:noProof/>
                <w:webHidden/>
              </w:rPr>
              <w:fldChar w:fldCharType="separate"/>
            </w:r>
            <w:r>
              <w:rPr>
                <w:noProof/>
                <w:webHidden/>
              </w:rPr>
              <w:t>15</w:t>
            </w:r>
            <w:r>
              <w:rPr>
                <w:noProof/>
                <w:webHidden/>
              </w:rPr>
              <w:fldChar w:fldCharType="end"/>
            </w:r>
          </w:hyperlink>
        </w:p>
        <w:p w14:paraId="12D258B8" w14:textId="61274905" w:rsidR="00DF1522" w:rsidRDefault="00DF1522">
          <w:pPr>
            <w:pStyle w:val="TOC2"/>
            <w:tabs>
              <w:tab w:val="right" w:leader="dot" w:pos="9350"/>
            </w:tabs>
            <w:rPr>
              <w:rFonts w:eastAsiaTheme="minorEastAsia"/>
              <w:noProof/>
            </w:rPr>
          </w:pPr>
          <w:hyperlink w:anchor="_Toc115253091" w:history="1">
            <w:r w:rsidRPr="00545779">
              <w:rPr>
                <w:rStyle w:val="Hyperlink"/>
                <w:noProof/>
              </w:rPr>
              <w:t>Do I need consent and HIPAA authorization from subjects first in order to start the recruitment process?</w:t>
            </w:r>
            <w:r>
              <w:rPr>
                <w:noProof/>
                <w:webHidden/>
              </w:rPr>
              <w:tab/>
            </w:r>
            <w:r>
              <w:rPr>
                <w:noProof/>
                <w:webHidden/>
              </w:rPr>
              <w:fldChar w:fldCharType="begin"/>
            </w:r>
            <w:r>
              <w:rPr>
                <w:noProof/>
                <w:webHidden/>
              </w:rPr>
              <w:instrText xml:space="preserve"> PAGEREF _Toc115253091 \h </w:instrText>
            </w:r>
            <w:r>
              <w:rPr>
                <w:noProof/>
                <w:webHidden/>
              </w:rPr>
            </w:r>
            <w:r>
              <w:rPr>
                <w:noProof/>
                <w:webHidden/>
              </w:rPr>
              <w:fldChar w:fldCharType="separate"/>
            </w:r>
            <w:r>
              <w:rPr>
                <w:noProof/>
                <w:webHidden/>
              </w:rPr>
              <w:t>15</w:t>
            </w:r>
            <w:r>
              <w:rPr>
                <w:noProof/>
                <w:webHidden/>
              </w:rPr>
              <w:fldChar w:fldCharType="end"/>
            </w:r>
          </w:hyperlink>
        </w:p>
        <w:p w14:paraId="2AA25480" w14:textId="424BB205" w:rsidR="00DF1522" w:rsidRDefault="00DF1522">
          <w:pPr>
            <w:pStyle w:val="TOC2"/>
            <w:tabs>
              <w:tab w:val="right" w:leader="dot" w:pos="9350"/>
            </w:tabs>
            <w:rPr>
              <w:rFonts w:eastAsiaTheme="minorEastAsia"/>
              <w:noProof/>
            </w:rPr>
          </w:pPr>
          <w:hyperlink w:anchor="_Toc115253092" w:history="1">
            <w:r w:rsidRPr="00545779">
              <w:rPr>
                <w:rStyle w:val="Hyperlink"/>
                <w:noProof/>
              </w:rPr>
              <w:t>Can I recruit and screen prospective participants over the phone?</w:t>
            </w:r>
            <w:r>
              <w:rPr>
                <w:noProof/>
                <w:webHidden/>
              </w:rPr>
              <w:tab/>
            </w:r>
            <w:r>
              <w:rPr>
                <w:noProof/>
                <w:webHidden/>
              </w:rPr>
              <w:fldChar w:fldCharType="begin"/>
            </w:r>
            <w:r>
              <w:rPr>
                <w:noProof/>
                <w:webHidden/>
              </w:rPr>
              <w:instrText xml:space="preserve"> PAGEREF _Toc115253092 \h </w:instrText>
            </w:r>
            <w:r>
              <w:rPr>
                <w:noProof/>
                <w:webHidden/>
              </w:rPr>
            </w:r>
            <w:r>
              <w:rPr>
                <w:noProof/>
                <w:webHidden/>
              </w:rPr>
              <w:fldChar w:fldCharType="separate"/>
            </w:r>
            <w:r>
              <w:rPr>
                <w:noProof/>
                <w:webHidden/>
              </w:rPr>
              <w:t>15</w:t>
            </w:r>
            <w:r>
              <w:rPr>
                <w:noProof/>
                <w:webHidden/>
              </w:rPr>
              <w:fldChar w:fldCharType="end"/>
            </w:r>
          </w:hyperlink>
        </w:p>
        <w:p w14:paraId="30907B2F" w14:textId="7ADD83FA" w:rsidR="00DF1522" w:rsidRDefault="00DF1522">
          <w:pPr>
            <w:pStyle w:val="TOC2"/>
            <w:tabs>
              <w:tab w:val="right" w:leader="dot" w:pos="9350"/>
            </w:tabs>
            <w:rPr>
              <w:rFonts w:eastAsiaTheme="minorEastAsia"/>
              <w:noProof/>
            </w:rPr>
          </w:pPr>
          <w:hyperlink w:anchor="_Toc115253093" w:history="1">
            <w:r w:rsidRPr="00545779">
              <w:rPr>
                <w:rStyle w:val="Hyperlink"/>
                <w:noProof/>
              </w:rPr>
              <w:t>Can a physician use their own patients’ records to recruit for a research study?</w:t>
            </w:r>
            <w:r>
              <w:rPr>
                <w:noProof/>
                <w:webHidden/>
              </w:rPr>
              <w:tab/>
            </w:r>
            <w:r>
              <w:rPr>
                <w:noProof/>
                <w:webHidden/>
              </w:rPr>
              <w:fldChar w:fldCharType="begin"/>
            </w:r>
            <w:r>
              <w:rPr>
                <w:noProof/>
                <w:webHidden/>
              </w:rPr>
              <w:instrText xml:space="preserve"> PAGEREF _Toc115253093 \h </w:instrText>
            </w:r>
            <w:r>
              <w:rPr>
                <w:noProof/>
                <w:webHidden/>
              </w:rPr>
            </w:r>
            <w:r>
              <w:rPr>
                <w:noProof/>
                <w:webHidden/>
              </w:rPr>
              <w:fldChar w:fldCharType="separate"/>
            </w:r>
            <w:r>
              <w:rPr>
                <w:noProof/>
                <w:webHidden/>
              </w:rPr>
              <w:t>15</w:t>
            </w:r>
            <w:r>
              <w:rPr>
                <w:noProof/>
                <w:webHidden/>
              </w:rPr>
              <w:fldChar w:fldCharType="end"/>
            </w:r>
          </w:hyperlink>
        </w:p>
        <w:p w14:paraId="31D274E5" w14:textId="31F1B4A2" w:rsidR="00DF1522" w:rsidRDefault="00DF1522">
          <w:pPr>
            <w:pStyle w:val="TOC1"/>
            <w:tabs>
              <w:tab w:val="right" w:leader="dot" w:pos="9350"/>
            </w:tabs>
            <w:rPr>
              <w:rFonts w:eastAsiaTheme="minorEastAsia" w:cstheme="minorBidi"/>
              <w:noProof/>
              <w:sz w:val="22"/>
              <w:szCs w:val="22"/>
            </w:rPr>
          </w:pPr>
          <w:hyperlink w:anchor="_Toc115253094" w:history="1">
            <w:r w:rsidRPr="00545779">
              <w:rPr>
                <w:rStyle w:val="Hyperlink"/>
                <w:noProof/>
              </w:rPr>
              <w:t>Selection of Study Participants</w:t>
            </w:r>
            <w:r>
              <w:rPr>
                <w:noProof/>
                <w:webHidden/>
              </w:rPr>
              <w:tab/>
            </w:r>
            <w:r>
              <w:rPr>
                <w:noProof/>
                <w:webHidden/>
              </w:rPr>
              <w:fldChar w:fldCharType="begin"/>
            </w:r>
            <w:r>
              <w:rPr>
                <w:noProof/>
                <w:webHidden/>
              </w:rPr>
              <w:instrText xml:space="preserve"> PAGEREF _Toc115253094 \h </w:instrText>
            </w:r>
            <w:r>
              <w:rPr>
                <w:noProof/>
                <w:webHidden/>
              </w:rPr>
            </w:r>
            <w:r>
              <w:rPr>
                <w:noProof/>
                <w:webHidden/>
              </w:rPr>
              <w:fldChar w:fldCharType="separate"/>
            </w:r>
            <w:r>
              <w:rPr>
                <w:noProof/>
                <w:webHidden/>
              </w:rPr>
              <w:t>16</w:t>
            </w:r>
            <w:r>
              <w:rPr>
                <w:noProof/>
                <w:webHidden/>
              </w:rPr>
              <w:fldChar w:fldCharType="end"/>
            </w:r>
          </w:hyperlink>
        </w:p>
        <w:p w14:paraId="71DB3F38" w14:textId="36BE549F" w:rsidR="00DF1522" w:rsidRDefault="00DF1522">
          <w:pPr>
            <w:pStyle w:val="TOC1"/>
            <w:tabs>
              <w:tab w:val="right" w:leader="dot" w:pos="9350"/>
            </w:tabs>
            <w:rPr>
              <w:rFonts w:eastAsiaTheme="minorEastAsia" w:cstheme="minorBidi"/>
              <w:noProof/>
              <w:sz w:val="22"/>
              <w:szCs w:val="22"/>
            </w:rPr>
          </w:pPr>
          <w:hyperlink w:anchor="_Toc115253095" w:history="1">
            <w:r w:rsidRPr="00545779">
              <w:rPr>
                <w:rStyle w:val="Hyperlink"/>
                <w:noProof/>
              </w:rPr>
              <w:t>Consenting Participants</w:t>
            </w:r>
            <w:r>
              <w:rPr>
                <w:noProof/>
                <w:webHidden/>
              </w:rPr>
              <w:tab/>
            </w:r>
            <w:r>
              <w:rPr>
                <w:noProof/>
                <w:webHidden/>
              </w:rPr>
              <w:fldChar w:fldCharType="begin"/>
            </w:r>
            <w:r>
              <w:rPr>
                <w:noProof/>
                <w:webHidden/>
              </w:rPr>
              <w:instrText xml:space="preserve"> PAGEREF _Toc115253095 \h </w:instrText>
            </w:r>
            <w:r>
              <w:rPr>
                <w:noProof/>
                <w:webHidden/>
              </w:rPr>
            </w:r>
            <w:r>
              <w:rPr>
                <w:noProof/>
                <w:webHidden/>
              </w:rPr>
              <w:fldChar w:fldCharType="separate"/>
            </w:r>
            <w:r>
              <w:rPr>
                <w:noProof/>
                <w:webHidden/>
              </w:rPr>
              <w:t>16</w:t>
            </w:r>
            <w:r>
              <w:rPr>
                <w:noProof/>
                <w:webHidden/>
              </w:rPr>
              <w:fldChar w:fldCharType="end"/>
            </w:r>
          </w:hyperlink>
        </w:p>
        <w:p w14:paraId="031532DF" w14:textId="58481F6B" w:rsidR="00DF1522" w:rsidRDefault="00DF1522">
          <w:pPr>
            <w:pStyle w:val="TOC2"/>
            <w:tabs>
              <w:tab w:val="right" w:leader="dot" w:pos="9350"/>
            </w:tabs>
            <w:rPr>
              <w:rFonts w:eastAsiaTheme="minorEastAsia"/>
              <w:noProof/>
            </w:rPr>
          </w:pPr>
          <w:hyperlink w:anchor="_Toc115253096" w:history="1">
            <w:r w:rsidRPr="00545779">
              <w:rPr>
                <w:rStyle w:val="Hyperlink"/>
                <w:noProof/>
              </w:rPr>
              <w:t>What is the difference between informed consent and documentation of informed consent?</w:t>
            </w:r>
            <w:r>
              <w:rPr>
                <w:noProof/>
                <w:webHidden/>
              </w:rPr>
              <w:tab/>
            </w:r>
            <w:r>
              <w:rPr>
                <w:noProof/>
                <w:webHidden/>
              </w:rPr>
              <w:fldChar w:fldCharType="begin"/>
            </w:r>
            <w:r>
              <w:rPr>
                <w:noProof/>
                <w:webHidden/>
              </w:rPr>
              <w:instrText xml:space="preserve"> PAGEREF _Toc115253096 \h </w:instrText>
            </w:r>
            <w:r>
              <w:rPr>
                <w:noProof/>
                <w:webHidden/>
              </w:rPr>
            </w:r>
            <w:r>
              <w:rPr>
                <w:noProof/>
                <w:webHidden/>
              </w:rPr>
              <w:fldChar w:fldCharType="separate"/>
            </w:r>
            <w:r>
              <w:rPr>
                <w:noProof/>
                <w:webHidden/>
              </w:rPr>
              <w:t>18</w:t>
            </w:r>
            <w:r>
              <w:rPr>
                <w:noProof/>
                <w:webHidden/>
              </w:rPr>
              <w:fldChar w:fldCharType="end"/>
            </w:r>
          </w:hyperlink>
        </w:p>
        <w:p w14:paraId="5F4D3B4C" w14:textId="43EE02E2" w:rsidR="00DF1522" w:rsidRDefault="00DF1522">
          <w:pPr>
            <w:pStyle w:val="TOC2"/>
            <w:tabs>
              <w:tab w:val="right" w:leader="dot" w:pos="9350"/>
            </w:tabs>
            <w:rPr>
              <w:rFonts w:eastAsiaTheme="minorEastAsia"/>
              <w:noProof/>
            </w:rPr>
          </w:pPr>
          <w:hyperlink w:anchor="_Toc115253097" w:history="1">
            <w:r w:rsidRPr="00545779">
              <w:rPr>
                <w:rStyle w:val="Hyperlink"/>
                <w:noProof/>
              </w:rPr>
              <w:t>Who can consent participants?</w:t>
            </w:r>
            <w:r>
              <w:rPr>
                <w:noProof/>
                <w:webHidden/>
              </w:rPr>
              <w:tab/>
            </w:r>
            <w:r>
              <w:rPr>
                <w:noProof/>
                <w:webHidden/>
              </w:rPr>
              <w:fldChar w:fldCharType="begin"/>
            </w:r>
            <w:r>
              <w:rPr>
                <w:noProof/>
                <w:webHidden/>
              </w:rPr>
              <w:instrText xml:space="preserve"> PAGEREF _Toc115253097 \h </w:instrText>
            </w:r>
            <w:r>
              <w:rPr>
                <w:noProof/>
                <w:webHidden/>
              </w:rPr>
            </w:r>
            <w:r>
              <w:rPr>
                <w:noProof/>
                <w:webHidden/>
              </w:rPr>
              <w:fldChar w:fldCharType="separate"/>
            </w:r>
            <w:r>
              <w:rPr>
                <w:noProof/>
                <w:webHidden/>
              </w:rPr>
              <w:t>18</w:t>
            </w:r>
            <w:r>
              <w:rPr>
                <w:noProof/>
                <w:webHidden/>
              </w:rPr>
              <w:fldChar w:fldCharType="end"/>
            </w:r>
          </w:hyperlink>
        </w:p>
        <w:p w14:paraId="30E8CBD9" w14:textId="4E3F3BBE" w:rsidR="00DF1522" w:rsidRDefault="00DF1522">
          <w:pPr>
            <w:pStyle w:val="TOC2"/>
            <w:tabs>
              <w:tab w:val="right" w:leader="dot" w:pos="9350"/>
            </w:tabs>
            <w:rPr>
              <w:rFonts w:eastAsiaTheme="minorEastAsia"/>
              <w:noProof/>
            </w:rPr>
          </w:pPr>
          <w:hyperlink w:anchor="_Toc115253098" w:history="1">
            <w:r w:rsidRPr="00545779">
              <w:rPr>
                <w:rStyle w:val="Hyperlink"/>
                <w:noProof/>
              </w:rPr>
              <w:t>How do I consent children for a research study?</w:t>
            </w:r>
            <w:r>
              <w:rPr>
                <w:noProof/>
                <w:webHidden/>
              </w:rPr>
              <w:tab/>
            </w:r>
            <w:r>
              <w:rPr>
                <w:noProof/>
                <w:webHidden/>
              </w:rPr>
              <w:fldChar w:fldCharType="begin"/>
            </w:r>
            <w:r>
              <w:rPr>
                <w:noProof/>
                <w:webHidden/>
              </w:rPr>
              <w:instrText xml:space="preserve"> PAGEREF _Toc115253098 \h </w:instrText>
            </w:r>
            <w:r>
              <w:rPr>
                <w:noProof/>
                <w:webHidden/>
              </w:rPr>
            </w:r>
            <w:r>
              <w:rPr>
                <w:noProof/>
                <w:webHidden/>
              </w:rPr>
              <w:fldChar w:fldCharType="separate"/>
            </w:r>
            <w:r>
              <w:rPr>
                <w:noProof/>
                <w:webHidden/>
              </w:rPr>
              <w:t>18</w:t>
            </w:r>
            <w:r>
              <w:rPr>
                <w:noProof/>
                <w:webHidden/>
              </w:rPr>
              <w:fldChar w:fldCharType="end"/>
            </w:r>
          </w:hyperlink>
        </w:p>
        <w:p w14:paraId="6DE10A43" w14:textId="271D156F" w:rsidR="00DF1522" w:rsidRDefault="00DF1522">
          <w:pPr>
            <w:pStyle w:val="TOC2"/>
            <w:tabs>
              <w:tab w:val="right" w:leader="dot" w:pos="9350"/>
            </w:tabs>
            <w:rPr>
              <w:rFonts w:eastAsiaTheme="minorEastAsia"/>
              <w:noProof/>
            </w:rPr>
          </w:pPr>
          <w:hyperlink w:anchor="_Toc115253099" w:history="1">
            <w:r w:rsidRPr="00545779">
              <w:rPr>
                <w:rStyle w:val="Hyperlink"/>
                <w:noProof/>
              </w:rPr>
              <w:t>How do I consent with a legally-authorized representative (LAR)?</w:t>
            </w:r>
            <w:r>
              <w:rPr>
                <w:noProof/>
                <w:webHidden/>
              </w:rPr>
              <w:tab/>
            </w:r>
            <w:r>
              <w:rPr>
                <w:noProof/>
                <w:webHidden/>
              </w:rPr>
              <w:fldChar w:fldCharType="begin"/>
            </w:r>
            <w:r>
              <w:rPr>
                <w:noProof/>
                <w:webHidden/>
              </w:rPr>
              <w:instrText xml:space="preserve"> PAGEREF _Toc115253099 \h </w:instrText>
            </w:r>
            <w:r>
              <w:rPr>
                <w:noProof/>
                <w:webHidden/>
              </w:rPr>
            </w:r>
            <w:r>
              <w:rPr>
                <w:noProof/>
                <w:webHidden/>
              </w:rPr>
              <w:fldChar w:fldCharType="separate"/>
            </w:r>
            <w:r>
              <w:rPr>
                <w:noProof/>
                <w:webHidden/>
              </w:rPr>
              <w:t>18</w:t>
            </w:r>
            <w:r>
              <w:rPr>
                <w:noProof/>
                <w:webHidden/>
              </w:rPr>
              <w:fldChar w:fldCharType="end"/>
            </w:r>
          </w:hyperlink>
        </w:p>
        <w:p w14:paraId="6D53A2A6" w14:textId="231838D5" w:rsidR="00DF1522" w:rsidRDefault="00DF1522">
          <w:pPr>
            <w:pStyle w:val="TOC1"/>
            <w:tabs>
              <w:tab w:val="right" w:leader="dot" w:pos="9350"/>
            </w:tabs>
            <w:rPr>
              <w:rFonts w:eastAsiaTheme="minorEastAsia" w:cstheme="minorBidi"/>
              <w:noProof/>
              <w:sz w:val="22"/>
              <w:szCs w:val="22"/>
            </w:rPr>
          </w:pPr>
          <w:hyperlink w:anchor="_Toc115253100" w:history="1">
            <w:r w:rsidRPr="00545779">
              <w:rPr>
                <w:rStyle w:val="Hyperlink"/>
                <w:noProof/>
              </w:rPr>
              <w:t>How To I Write a Study Protocol?</w:t>
            </w:r>
            <w:r>
              <w:rPr>
                <w:noProof/>
                <w:webHidden/>
              </w:rPr>
              <w:tab/>
            </w:r>
            <w:r>
              <w:rPr>
                <w:noProof/>
                <w:webHidden/>
              </w:rPr>
              <w:fldChar w:fldCharType="begin"/>
            </w:r>
            <w:r>
              <w:rPr>
                <w:noProof/>
                <w:webHidden/>
              </w:rPr>
              <w:instrText xml:space="preserve"> PAGEREF _Toc115253100 \h </w:instrText>
            </w:r>
            <w:r>
              <w:rPr>
                <w:noProof/>
                <w:webHidden/>
              </w:rPr>
            </w:r>
            <w:r>
              <w:rPr>
                <w:noProof/>
                <w:webHidden/>
              </w:rPr>
              <w:fldChar w:fldCharType="separate"/>
            </w:r>
            <w:r>
              <w:rPr>
                <w:noProof/>
                <w:webHidden/>
              </w:rPr>
              <w:t>18</w:t>
            </w:r>
            <w:r>
              <w:rPr>
                <w:noProof/>
                <w:webHidden/>
              </w:rPr>
              <w:fldChar w:fldCharType="end"/>
            </w:r>
          </w:hyperlink>
        </w:p>
        <w:p w14:paraId="3C93B350" w14:textId="6A3F5457" w:rsidR="00DF1522" w:rsidRDefault="00DF1522">
          <w:pPr>
            <w:pStyle w:val="TOC2"/>
            <w:tabs>
              <w:tab w:val="right" w:leader="dot" w:pos="9350"/>
            </w:tabs>
            <w:rPr>
              <w:rFonts w:eastAsiaTheme="minorEastAsia"/>
              <w:noProof/>
            </w:rPr>
          </w:pPr>
          <w:hyperlink w:anchor="_Toc115253101" w:history="1">
            <w:r w:rsidRPr="00545779">
              <w:rPr>
                <w:rStyle w:val="Hyperlink"/>
                <w:noProof/>
              </w:rPr>
              <w:t>Information to include in the research protocol</w:t>
            </w:r>
            <w:r>
              <w:rPr>
                <w:noProof/>
                <w:webHidden/>
              </w:rPr>
              <w:tab/>
            </w:r>
            <w:r>
              <w:rPr>
                <w:noProof/>
                <w:webHidden/>
              </w:rPr>
              <w:fldChar w:fldCharType="begin"/>
            </w:r>
            <w:r>
              <w:rPr>
                <w:noProof/>
                <w:webHidden/>
              </w:rPr>
              <w:instrText xml:space="preserve"> PAGEREF _Toc115253101 \h </w:instrText>
            </w:r>
            <w:r>
              <w:rPr>
                <w:noProof/>
                <w:webHidden/>
              </w:rPr>
            </w:r>
            <w:r>
              <w:rPr>
                <w:noProof/>
                <w:webHidden/>
              </w:rPr>
              <w:fldChar w:fldCharType="separate"/>
            </w:r>
            <w:r>
              <w:rPr>
                <w:noProof/>
                <w:webHidden/>
              </w:rPr>
              <w:t>18</w:t>
            </w:r>
            <w:r>
              <w:rPr>
                <w:noProof/>
                <w:webHidden/>
              </w:rPr>
              <w:fldChar w:fldCharType="end"/>
            </w:r>
          </w:hyperlink>
        </w:p>
        <w:p w14:paraId="0952EB64" w14:textId="3F170788" w:rsidR="00DF1522" w:rsidRDefault="00DF1522">
          <w:pPr>
            <w:pStyle w:val="TOC1"/>
            <w:tabs>
              <w:tab w:val="right" w:leader="dot" w:pos="9350"/>
            </w:tabs>
            <w:rPr>
              <w:rFonts w:eastAsiaTheme="minorEastAsia" w:cstheme="minorBidi"/>
              <w:noProof/>
              <w:sz w:val="22"/>
              <w:szCs w:val="22"/>
            </w:rPr>
          </w:pPr>
          <w:hyperlink w:anchor="_Toc115253102" w:history="1">
            <w:r w:rsidRPr="00545779">
              <w:rPr>
                <w:rStyle w:val="Hyperlink"/>
                <w:noProof/>
              </w:rPr>
              <w:t>Reporting Adverse Events and Unanticipated Problems</w:t>
            </w:r>
            <w:r>
              <w:rPr>
                <w:noProof/>
                <w:webHidden/>
              </w:rPr>
              <w:tab/>
            </w:r>
            <w:r>
              <w:rPr>
                <w:noProof/>
                <w:webHidden/>
              </w:rPr>
              <w:fldChar w:fldCharType="begin"/>
            </w:r>
            <w:r>
              <w:rPr>
                <w:noProof/>
                <w:webHidden/>
              </w:rPr>
              <w:instrText xml:space="preserve"> PAGEREF _Toc115253102 \h </w:instrText>
            </w:r>
            <w:r>
              <w:rPr>
                <w:noProof/>
                <w:webHidden/>
              </w:rPr>
            </w:r>
            <w:r>
              <w:rPr>
                <w:noProof/>
                <w:webHidden/>
              </w:rPr>
              <w:fldChar w:fldCharType="separate"/>
            </w:r>
            <w:r>
              <w:rPr>
                <w:noProof/>
                <w:webHidden/>
              </w:rPr>
              <w:t>26</w:t>
            </w:r>
            <w:r>
              <w:rPr>
                <w:noProof/>
                <w:webHidden/>
              </w:rPr>
              <w:fldChar w:fldCharType="end"/>
            </w:r>
          </w:hyperlink>
        </w:p>
        <w:p w14:paraId="4D1D2150" w14:textId="29D9A5BB" w:rsidR="00DF1522" w:rsidRDefault="00DF1522">
          <w:pPr>
            <w:pStyle w:val="TOC2"/>
            <w:tabs>
              <w:tab w:val="right" w:leader="dot" w:pos="9350"/>
            </w:tabs>
            <w:rPr>
              <w:rFonts w:eastAsiaTheme="minorEastAsia"/>
              <w:noProof/>
            </w:rPr>
          </w:pPr>
          <w:hyperlink w:anchor="_Toc115253103" w:history="1">
            <w:r w:rsidRPr="00545779">
              <w:rPr>
                <w:rStyle w:val="Hyperlink"/>
                <w:noProof/>
              </w:rPr>
              <w:t>Unanticipated Problem vs Adverse Event</w:t>
            </w:r>
            <w:r>
              <w:rPr>
                <w:noProof/>
                <w:webHidden/>
              </w:rPr>
              <w:tab/>
            </w:r>
            <w:r>
              <w:rPr>
                <w:noProof/>
                <w:webHidden/>
              </w:rPr>
              <w:fldChar w:fldCharType="begin"/>
            </w:r>
            <w:r>
              <w:rPr>
                <w:noProof/>
                <w:webHidden/>
              </w:rPr>
              <w:instrText xml:space="preserve"> PAGEREF _Toc115253103 \h </w:instrText>
            </w:r>
            <w:r>
              <w:rPr>
                <w:noProof/>
                <w:webHidden/>
              </w:rPr>
            </w:r>
            <w:r>
              <w:rPr>
                <w:noProof/>
                <w:webHidden/>
              </w:rPr>
              <w:fldChar w:fldCharType="separate"/>
            </w:r>
            <w:r>
              <w:rPr>
                <w:noProof/>
                <w:webHidden/>
              </w:rPr>
              <w:t>26</w:t>
            </w:r>
            <w:r>
              <w:rPr>
                <w:noProof/>
                <w:webHidden/>
              </w:rPr>
              <w:fldChar w:fldCharType="end"/>
            </w:r>
          </w:hyperlink>
        </w:p>
        <w:p w14:paraId="7193C690" w14:textId="25684837" w:rsidR="00DF1522" w:rsidRDefault="00DF1522">
          <w:pPr>
            <w:pStyle w:val="TOC2"/>
            <w:tabs>
              <w:tab w:val="right" w:leader="dot" w:pos="9350"/>
            </w:tabs>
            <w:rPr>
              <w:rFonts w:eastAsiaTheme="minorEastAsia"/>
              <w:noProof/>
            </w:rPr>
          </w:pPr>
          <w:hyperlink w:anchor="_Toc115253104" w:history="1">
            <w:r w:rsidRPr="00545779">
              <w:rPr>
                <w:rStyle w:val="Hyperlink"/>
                <w:noProof/>
              </w:rPr>
              <w:t>What kinds of adverse events are considered non-serious or expected that do not need to be immediately reported?</w:t>
            </w:r>
            <w:r>
              <w:rPr>
                <w:noProof/>
                <w:webHidden/>
              </w:rPr>
              <w:tab/>
            </w:r>
            <w:r>
              <w:rPr>
                <w:noProof/>
                <w:webHidden/>
              </w:rPr>
              <w:fldChar w:fldCharType="begin"/>
            </w:r>
            <w:r>
              <w:rPr>
                <w:noProof/>
                <w:webHidden/>
              </w:rPr>
              <w:instrText xml:space="preserve"> PAGEREF _Toc115253104 \h </w:instrText>
            </w:r>
            <w:r>
              <w:rPr>
                <w:noProof/>
                <w:webHidden/>
              </w:rPr>
            </w:r>
            <w:r>
              <w:rPr>
                <w:noProof/>
                <w:webHidden/>
              </w:rPr>
              <w:fldChar w:fldCharType="separate"/>
            </w:r>
            <w:r>
              <w:rPr>
                <w:noProof/>
                <w:webHidden/>
              </w:rPr>
              <w:t>26</w:t>
            </w:r>
            <w:r>
              <w:rPr>
                <w:noProof/>
                <w:webHidden/>
              </w:rPr>
              <w:fldChar w:fldCharType="end"/>
            </w:r>
          </w:hyperlink>
        </w:p>
        <w:p w14:paraId="4D356D9C" w14:textId="56865C0F" w:rsidR="00DF1522" w:rsidRDefault="00DF1522">
          <w:pPr>
            <w:pStyle w:val="TOC2"/>
            <w:tabs>
              <w:tab w:val="right" w:leader="dot" w:pos="9350"/>
            </w:tabs>
            <w:rPr>
              <w:rFonts w:eastAsiaTheme="minorEastAsia"/>
              <w:noProof/>
            </w:rPr>
          </w:pPr>
          <w:hyperlink w:anchor="_Toc115253105" w:history="1">
            <w:r w:rsidRPr="00545779">
              <w:rPr>
                <w:rStyle w:val="Hyperlink"/>
                <w:noProof/>
              </w:rPr>
              <w:t>What types of events should be reported to the IRB?</w:t>
            </w:r>
            <w:r>
              <w:rPr>
                <w:noProof/>
                <w:webHidden/>
              </w:rPr>
              <w:tab/>
            </w:r>
            <w:r>
              <w:rPr>
                <w:noProof/>
                <w:webHidden/>
              </w:rPr>
              <w:fldChar w:fldCharType="begin"/>
            </w:r>
            <w:r>
              <w:rPr>
                <w:noProof/>
                <w:webHidden/>
              </w:rPr>
              <w:instrText xml:space="preserve"> PAGEREF _Toc115253105 \h </w:instrText>
            </w:r>
            <w:r>
              <w:rPr>
                <w:noProof/>
                <w:webHidden/>
              </w:rPr>
            </w:r>
            <w:r>
              <w:rPr>
                <w:noProof/>
                <w:webHidden/>
              </w:rPr>
              <w:fldChar w:fldCharType="separate"/>
            </w:r>
            <w:r>
              <w:rPr>
                <w:noProof/>
                <w:webHidden/>
              </w:rPr>
              <w:t>26</w:t>
            </w:r>
            <w:r>
              <w:rPr>
                <w:noProof/>
                <w:webHidden/>
              </w:rPr>
              <w:fldChar w:fldCharType="end"/>
            </w:r>
          </w:hyperlink>
        </w:p>
        <w:p w14:paraId="15BAD7B6" w14:textId="06DBF7DC" w:rsidR="00DF1522" w:rsidRDefault="00DF1522">
          <w:pPr>
            <w:pStyle w:val="TOC2"/>
            <w:tabs>
              <w:tab w:val="right" w:leader="dot" w:pos="9350"/>
            </w:tabs>
            <w:rPr>
              <w:rFonts w:eastAsiaTheme="minorEastAsia"/>
              <w:noProof/>
            </w:rPr>
          </w:pPr>
          <w:hyperlink w:anchor="_Toc115253106" w:history="1">
            <w:r w:rsidRPr="00545779">
              <w:rPr>
                <w:rStyle w:val="Hyperlink"/>
                <w:noProof/>
              </w:rPr>
              <w:t>What are unanticipated problems?</w:t>
            </w:r>
            <w:r>
              <w:rPr>
                <w:noProof/>
                <w:webHidden/>
              </w:rPr>
              <w:tab/>
            </w:r>
            <w:r>
              <w:rPr>
                <w:noProof/>
                <w:webHidden/>
              </w:rPr>
              <w:fldChar w:fldCharType="begin"/>
            </w:r>
            <w:r>
              <w:rPr>
                <w:noProof/>
                <w:webHidden/>
              </w:rPr>
              <w:instrText xml:space="preserve"> PAGEREF _Toc115253106 \h </w:instrText>
            </w:r>
            <w:r>
              <w:rPr>
                <w:noProof/>
                <w:webHidden/>
              </w:rPr>
            </w:r>
            <w:r>
              <w:rPr>
                <w:noProof/>
                <w:webHidden/>
              </w:rPr>
              <w:fldChar w:fldCharType="separate"/>
            </w:r>
            <w:r>
              <w:rPr>
                <w:noProof/>
                <w:webHidden/>
              </w:rPr>
              <w:t>27</w:t>
            </w:r>
            <w:r>
              <w:rPr>
                <w:noProof/>
                <w:webHidden/>
              </w:rPr>
              <w:fldChar w:fldCharType="end"/>
            </w:r>
          </w:hyperlink>
        </w:p>
        <w:p w14:paraId="3BF21305" w14:textId="07752E4E" w:rsidR="00DF1522" w:rsidRDefault="00DF1522">
          <w:pPr>
            <w:pStyle w:val="TOC2"/>
            <w:tabs>
              <w:tab w:val="right" w:leader="dot" w:pos="9350"/>
            </w:tabs>
            <w:rPr>
              <w:rFonts w:eastAsiaTheme="minorEastAsia"/>
              <w:noProof/>
            </w:rPr>
          </w:pPr>
          <w:hyperlink w:anchor="_Toc115253107" w:history="1">
            <w:r w:rsidRPr="00545779">
              <w:rPr>
                <w:rStyle w:val="Hyperlink"/>
                <w:noProof/>
              </w:rPr>
              <w:t>How to I report an unanticipated problem / serious adverse event to the IRB?</w:t>
            </w:r>
            <w:r>
              <w:rPr>
                <w:noProof/>
                <w:webHidden/>
              </w:rPr>
              <w:tab/>
            </w:r>
            <w:r>
              <w:rPr>
                <w:noProof/>
                <w:webHidden/>
              </w:rPr>
              <w:fldChar w:fldCharType="begin"/>
            </w:r>
            <w:r>
              <w:rPr>
                <w:noProof/>
                <w:webHidden/>
              </w:rPr>
              <w:instrText xml:space="preserve"> PAGEREF _Toc115253107 \h </w:instrText>
            </w:r>
            <w:r>
              <w:rPr>
                <w:noProof/>
                <w:webHidden/>
              </w:rPr>
            </w:r>
            <w:r>
              <w:rPr>
                <w:noProof/>
                <w:webHidden/>
              </w:rPr>
              <w:fldChar w:fldCharType="separate"/>
            </w:r>
            <w:r>
              <w:rPr>
                <w:noProof/>
                <w:webHidden/>
              </w:rPr>
              <w:t>27</w:t>
            </w:r>
            <w:r>
              <w:rPr>
                <w:noProof/>
                <w:webHidden/>
              </w:rPr>
              <w:fldChar w:fldCharType="end"/>
            </w:r>
          </w:hyperlink>
        </w:p>
        <w:p w14:paraId="50D07F9B" w14:textId="2F3AE4E4" w:rsidR="00DF1522" w:rsidRDefault="00DF1522">
          <w:pPr>
            <w:pStyle w:val="TOC2"/>
            <w:tabs>
              <w:tab w:val="right" w:leader="dot" w:pos="9350"/>
            </w:tabs>
            <w:rPr>
              <w:rFonts w:eastAsiaTheme="minorEastAsia"/>
              <w:noProof/>
            </w:rPr>
          </w:pPr>
          <w:hyperlink w:anchor="_Toc115253108" w:history="1">
            <w:r w:rsidRPr="00545779">
              <w:rPr>
                <w:rStyle w:val="Hyperlink"/>
                <w:noProof/>
              </w:rPr>
              <w:t>I am still not sure if this event should be immediately reported to the IRB. What should I do?</w:t>
            </w:r>
            <w:r>
              <w:rPr>
                <w:noProof/>
                <w:webHidden/>
              </w:rPr>
              <w:tab/>
            </w:r>
            <w:r>
              <w:rPr>
                <w:noProof/>
                <w:webHidden/>
              </w:rPr>
              <w:fldChar w:fldCharType="begin"/>
            </w:r>
            <w:r>
              <w:rPr>
                <w:noProof/>
                <w:webHidden/>
              </w:rPr>
              <w:instrText xml:space="preserve"> PAGEREF _Toc115253108 \h </w:instrText>
            </w:r>
            <w:r>
              <w:rPr>
                <w:noProof/>
                <w:webHidden/>
              </w:rPr>
            </w:r>
            <w:r>
              <w:rPr>
                <w:noProof/>
                <w:webHidden/>
              </w:rPr>
              <w:fldChar w:fldCharType="separate"/>
            </w:r>
            <w:r>
              <w:rPr>
                <w:noProof/>
                <w:webHidden/>
              </w:rPr>
              <w:t>27</w:t>
            </w:r>
            <w:r>
              <w:rPr>
                <w:noProof/>
                <w:webHidden/>
              </w:rPr>
              <w:fldChar w:fldCharType="end"/>
            </w:r>
          </w:hyperlink>
        </w:p>
        <w:p w14:paraId="69BC4083" w14:textId="42D9A4EF" w:rsidR="00DF1522" w:rsidRDefault="00DF1522">
          <w:pPr>
            <w:pStyle w:val="TOC1"/>
            <w:tabs>
              <w:tab w:val="right" w:leader="dot" w:pos="9350"/>
            </w:tabs>
            <w:rPr>
              <w:rFonts w:eastAsiaTheme="minorEastAsia" w:cstheme="minorBidi"/>
              <w:noProof/>
              <w:sz w:val="22"/>
              <w:szCs w:val="22"/>
            </w:rPr>
          </w:pPr>
          <w:hyperlink w:anchor="_Toc115253109" w:history="1">
            <w:r w:rsidRPr="00545779">
              <w:rPr>
                <w:rStyle w:val="Hyperlink"/>
                <w:noProof/>
              </w:rPr>
              <w:t>Who can be a Principal Investigator?</w:t>
            </w:r>
            <w:r>
              <w:rPr>
                <w:noProof/>
                <w:webHidden/>
              </w:rPr>
              <w:tab/>
            </w:r>
            <w:r>
              <w:rPr>
                <w:noProof/>
                <w:webHidden/>
              </w:rPr>
              <w:fldChar w:fldCharType="begin"/>
            </w:r>
            <w:r>
              <w:rPr>
                <w:noProof/>
                <w:webHidden/>
              </w:rPr>
              <w:instrText xml:space="preserve"> PAGEREF _Toc115253109 \h </w:instrText>
            </w:r>
            <w:r>
              <w:rPr>
                <w:noProof/>
                <w:webHidden/>
              </w:rPr>
            </w:r>
            <w:r>
              <w:rPr>
                <w:noProof/>
                <w:webHidden/>
              </w:rPr>
              <w:fldChar w:fldCharType="separate"/>
            </w:r>
            <w:r>
              <w:rPr>
                <w:noProof/>
                <w:webHidden/>
              </w:rPr>
              <w:t>27</w:t>
            </w:r>
            <w:r>
              <w:rPr>
                <w:noProof/>
                <w:webHidden/>
              </w:rPr>
              <w:fldChar w:fldCharType="end"/>
            </w:r>
          </w:hyperlink>
        </w:p>
        <w:p w14:paraId="7603CE4F" w14:textId="4FA8AC23" w:rsidR="00DF1522" w:rsidRDefault="00DF1522">
          <w:pPr>
            <w:pStyle w:val="TOC2"/>
            <w:tabs>
              <w:tab w:val="right" w:leader="dot" w:pos="9350"/>
            </w:tabs>
            <w:rPr>
              <w:rFonts w:eastAsiaTheme="minorEastAsia"/>
              <w:noProof/>
            </w:rPr>
          </w:pPr>
          <w:hyperlink w:anchor="_Toc115253110" w:history="1">
            <w:r w:rsidRPr="00545779">
              <w:rPr>
                <w:rStyle w:val="Hyperlink"/>
                <w:noProof/>
                <w:shd w:val="clear" w:color="auto" w:fill="FFFFFF"/>
              </w:rPr>
              <w:t>Who should be a co-investigator?</w:t>
            </w:r>
            <w:r>
              <w:rPr>
                <w:noProof/>
                <w:webHidden/>
              </w:rPr>
              <w:tab/>
            </w:r>
            <w:r>
              <w:rPr>
                <w:noProof/>
                <w:webHidden/>
              </w:rPr>
              <w:fldChar w:fldCharType="begin"/>
            </w:r>
            <w:r>
              <w:rPr>
                <w:noProof/>
                <w:webHidden/>
              </w:rPr>
              <w:instrText xml:space="preserve"> PAGEREF _Toc115253110 \h </w:instrText>
            </w:r>
            <w:r>
              <w:rPr>
                <w:noProof/>
                <w:webHidden/>
              </w:rPr>
            </w:r>
            <w:r>
              <w:rPr>
                <w:noProof/>
                <w:webHidden/>
              </w:rPr>
              <w:fldChar w:fldCharType="separate"/>
            </w:r>
            <w:r>
              <w:rPr>
                <w:noProof/>
                <w:webHidden/>
              </w:rPr>
              <w:t>28</w:t>
            </w:r>
            <w:r>
              <w:rPr>
                <w:noProof/>
                <w:webHidden/>
              </w:rPr>
              <w:fldChar w:fldCharType="end"/>
            </w:r>
          </w:hyperlink>
        </w:p>
        <w:p w14:paraId="0B0E9C0C" w14:textId="682B0E5F" w:rsidR="00DF1522" w:rsidRDefault="00DF1522">
          <w:pPr>
            <w:pStyle w:val="TOC2"/>
            <w:tabs>
              <w:tab w:val="right" w:leader="dot" w:pos="9350"/>
            </w:tabs>
            <w:rPr>
              <w:rFonts w:eastAsiaTheme="minorEastAsia"/>
              <w:noProof/>
            </w:rPr>
          </w:pPr>
          <w:hyperlink w:anchor="_Toc115253111" w:history="1">
            <w:r w:rsidRPr="00545779">
              <w:rPr>
                <w:rStyle w:val="Hyperlink"/>
                <w:noProof/>
              </w:rPr>
              <w:t>Who are investigators?</w:t>
            </w:r>
            <w:r>
              <w:rPr>
                <w:noProof/>
                <w:webHidden/>
              </w:rPr>
              <w:tab/>
            </w:r>
            <w:r>
              <w:rPr>
                <w:noProof/>
                <w:webHidden/>
              </w:rPr>
              <w:fldChar w:fldCharType="begin"/>
            </w:r>
            <w:r>
              <w:rPr>
                <w:noProof/>
                <w:webHidden/>
              </w:rPr>
              <w:instrText xml:space="preserve"> PAGEREF _Toc115253111 \h </w:instrText>
            </w:r>
            <w:r>
              <w:rPr>
                <w:noProof/>
                <w:webHidden/>
              </w:rPr>
            </w:r>
            <w:r>
              <w:rPr>
                <w:noProof/>
                <w:webHidden/>
              </w:rPr>
              <w:fldChar w:fldCharType="separate"/>
            </w:r>
            <w:r>
              <w:rPr>
                <w:noProof/>
                <w:webHidden/>
              </w:rPr>
              <w:t>28</w:t>
            </w:r>
            <w:r>
              <w:rPr>
                <w:noProof/>
                <w:webHidden/>
              </w:rPr>
              <w:fldChar w:fldCharType="end"/>
            </w:r>
          </w:hyperlink>
        </w:p>
        <w:p w14:paraId="4A8528D6" w14:textId="57BEEBCD" w:rsidR="00DF1522" w:rsidRDefault="00DF1522">
          <w:pPr>
            <w:pStyle w:val="TOC1"/>
            <w:tabs>
              <w:tab w:val="right" w:leader="dot" w:pos="9350"/>
            </w:tabs>
            <w:rPr>
              <w:rFonts w:eastAsiaTheme="minorEastAsia" w:cstheme="minorBidi"/>
              <w:noProof/>
              <w:sz w:val="22"/>
              <w:szCs w:val="22"/>
            </w:rPr>
          </w:pPr>
          <w:hyperlink w:anchor="_Toc115253112" w:history="1">
            <w:r w:rsidRPr="00545779">
              <w:rPr>
                <w:rStyle w:val="Hyperlink"/>
                <w:noProof/>
              </w:rPr>
              <w:t>What Training Do Investigators And Study Staff Need To Conduct Human Subjects Research?</w:t>
            </w:r>
            <w:r>
              <w:rPr>
                <w:noProof/>
                <w:webHidden/>
              </w:rPr>
              <w:tab/>
            </w:r>
            <w:r>
              <w:rPr>
                <w:noProof/>
                <w:webHidden/>
              </w:rPr>
              <w:fldChar w:fldCharType="begin"/>
            </w:r>
            <w:r>
              <w:rPr>
                <w:noProof/>
                <w:webHidden/>
              </w:rPr>
              <w:instrText xml:space="preserve"> PAGEREF _Toc115253112 \h </w:instrText>
            </w:r>
            <w:r>
              <w:rPr>
                <w:noProof/>
                <w:webHidden/>
              </w:rPr>
            </w:r>
            <w:r>
              <w:rPr>
                <w:noProof/>
                <w:webHidden/>
              </w:rPr>
              <w:fldChar w:fldCharType="separate"/>
            </w:r>
            <w:r>
              <w:rPr>
                <w:noProof/>
                <w:webHidden/>
              </w:rPr>
              <w:t>28</w:t>
            </w:r>
            <w:r>
              <w:rPr>
                <w:noProof/>
                <w:webHidden/>
              </w:rPr>
              <w:fldChar w:fldCharType="end"/>
            </w:r>
          </w:hyperlink>
        </w:p>
        <w:p w14:paraId="717C8796" w14:textId="047A37BB" w:rsidR="00DF1522" w:rsidRDefault="00DF1522">
          <w:pPr>
            <w:pStyle w:val="TOC2"/>
            <w:tabs>
              <w:tab w:val="right" w:leader="dot" w:pos="9350"/>
            </w:tabs>
            <w:rPr>
              <w:rFonts w:eastAsiaTheme="minorEastAsia"/>
              <w:noProof/>
            </w:rPr>
          </w:pPr>
          <w:hyperlink w:anchor="_Toc115253113" w:history="1">
            <w:r w:rsidRPr="00545779">
              <w:rPr>
                <w:rStyle w:val="Hyperlink"/>
                <w:noProof/>
              </w:rPr>
              <w:t>CITI Training</w:t>
            </w:r>
            <w:r>
              <w:rPr>
                <w:noProof/>
                <w:webHidden/>
              </w:rPr>
              <w:tab/>
            </w:r>
            <w:r>
              <w:rPr>
                <w:noProof/>
                <w:webHidden/>
              </w:rPr>
              <w:fldChar w:fldCharType="begin"/>
            </w:r>
            <w:r>
              <w:rPr>
                <w:noProof/>
                <w:webHidden/>
              </w:rPr>
              <w:instrText xml:space="preserve"> PAGEREF _Toc115253113 \h </w:instrText>
            </w:r>
            <w:r>
              <w:rPr>
                <w:noProof/>
                <w:webHidden/>
              </w:rPr>
            </w:r>
            <w:r>
              <w:rPr>
                <w:noProof/>
                <w:webHidden/>
              </w:rPr>
              <w:fldChar w:fldCharType="separate"/>
            </w:r>
            <w:r>
              <w:rPr>
                <w:noProof/>
                <w:webHidden/>
              </w:rPr>
              <w:t>28</w:t>
            </w:r>
            <w:r>
              <w:rPr>
                <w:noProof/>
                <w:webHidden/>
              </w:rPr>
              <w:fldChar w:fldCharType="end"/>
            </w:r>
          </w:hyperlink>
        </w:p>
        <w:p w14:paraId="516A6A45" w14:textId="5A2AE79F" w:rsidR="00DF1522" w:rsidRDefault="00DF1522">
          <w:pPr>
            <w:pStyle w:val="TOC2"/>
            <w:tabs>
              <w:tab w:val="right" w:leader="dot" w:pos="9350"/>
            </w:tabs>
            <w:rPr>
              <w:rFonts w:eastAsiaTheme="minorEastAsia"/>
              <w:noProof/>
            </w:rPr>
          </w:pPr>
          <w:hyperlink w:anchor="_Toc115253114" w:history="1">
            <w:r w:rsidRPr="00545779">
              <w:rPr>
                <w:rStyle w:val="Hyperlink"/>
                <w:noProof/>
              </w:rPr>
              <w:t>CITIprogram.org Registration</w:t>
            </w:r>
            <w:r>
              <w:rPr>
                <w:noProof/>
                <w:webHidden/>
              </w:rPr>
              <w:tab/>
            </w:r>
            <w:r>
              <w:rPr>
                <w:noProof/>
                <w:webHidden/>
              </w:rPr>
              <w:fldChar w:fldCharType="begin"/>
            </w:r>
            <w:r>
              <w:rPr>
                <w:noProof/>
                <w:webHidden/>
              </w:rPr>
              <w:instrText xml:space="preserve"> PAGEREF _Toc115253114 \h </w:instrText>
            </w:r>
            <w:r>
              <w:rPr>
                <w:noProof/>
                <w:webHidden/>
              </w:rPr>
            </w:r>
            <w:r>
              <w:rPr>
                <w:noProof/>
                <w:webHidden/>
              </w:rPr>
              <w:fldChar w:fldCharType="separate"/>
            </w:r>
            <w:r>
              <w:rPr>
                <w:noProof/>
                <w:webHidden/>
              </w:rPr>
              <w:t>29</w:t>
            </w:r>
            <w:r>
              <w:rPr>
                <w:noProof/>
                <w:webHidden/>
              </w:rPr>
              <w:fldChar w:fldCharType="end"/>
            </w:r>
          </w:hyperlink>
        </w:p>
        <w:p w14:paraId="7A7BBEBE" w14:textId="41C81081" w:rsidR="00DF1522" w:rsidRDefault="00DF1522">
          <w:pPr>
            <w:pStyle w:val="TOC1"/>
            <w:tabs>
              <w:tab w:val="right" w:leader="dot" w:pos="9350"/>
            </w:tabs>
            <w:rPr>
              <w:rFonts w:eastAsiaTheme="minorEastAsia" w:cstheme="minorBidi"/>
              <w:noProof/>
              <w:sz w:val="22"/>
              <w:szCs w:val="22"/>
            </w:rPr>
          </w:pPr>
          <w:hyperlink w:anchor="_Toc115253115" w:history="1">
            <w:r w:rsidRPr="00545779">
              <w:rPr>
                <w:rStyle w:val="Hyperlink"/>
                <w:noProof/>
              </w:rPr>
              <w:t>How to Make Changes to an Approved Study</w:t>
            </w:r>
            <w:r>
              <w:rPr>
                <w:noProof/>
                <w:webHidden/>
              </w:rPr>
              <w:tab/>
            </w:r>
            <w:r>
              <w:rPr>
                <w:noProof/>
                <w:webHidden/>
              </w:rPr>
              <w:fldChar w:fldCharType="begin"/>
            </w:r>
            <w:r>
              <w:rPr>
                <w:noProof/>
                <w:webHidden/>
              </w:rPr>
              <w:instrText xml:space="preserve"> PAGEREF _Toc115253115 \h </w:instrText>
            </w:r>
            <w:r>
              <w:rPr>
                <w:noProof/>
                <w:webHidden/>
              </w:rPr>
            </w:r>
            <w:r>
              <w:rPr>
                <w:noProof/>
                <w:webHidden/>
              </w:rPr>
              <w:fldChar w:fldCharType="separate"/>
            </w:r>
            <w:r>
              <w:rPr>
                <w:noProof/>
                <w:webHidden/>
              </w:rPr>
              <w:t>29</w:t>
            </w:r>
            <w:r>
              <w:rPr>
                <w:noProof/>
                <w:webHidden/>
              </w:rPr>
              <w:fldChar w:fldCharType="end"/>
            </w:r>
          </w:hyperlink>
        </w:p>
        <w:p w14:paraId="78516B84" w14:textId="58D5E000" w:rsidR="00DF1522" w:rsidRDefault="00DF1522">
          <w:pPr>
            <w:pStyle w:val="TOC1"/>
            <w:tabs>
              <w:tab w:val="right" w:leader="dot" w:pos="9350"/>
            </w:tabs>
            <w:rPr>
              <w:rFonts w:eastAsiaTheme="minorEastAsia" w:cstheme="minorBidi"/>
              <w:noProof/>
              <w:sz w:val="22"/>
              <w:szCs w:val="22"/>
            </w:rPr>
          </w:pPr>
          <w:hyperlink w:anchor="_Toc115253116" w:history="1">
            <w:r w:rsidRPr="00545779">
              <w:rPr>
                <w:rStyle w:val="Hyperlink"/>
                <w:noProof/>
              </w:rPr>
              <w:t>Conflicts of Interest</w:t>
            </w:r>
            <w:r>
              <w:rPr>
                <w:noProof/>
                <w:webHidden/>
              </w:rPr>
              <w:tab/>
            </w:r>
            <w:r>
              <w:rPr>
                <w:noProof/>
                <w:webHidden/>
              </w:rPr>
              <w:fldChar w:fldCharType="begin"/>
            </w:r>
            <w:r>
              <w:rPr>
                <w:noProof/>
                <w:webHidden/>
              </w:rPr>
              <w:instrText xml:space="preserve"> PAGEREF _Toc115253116 \h </w:instrText>
            </w:r>
            <w:r>
              <w:rPr>
                <w:noProof/>
                <w:webHidden/>
              </w:rPr>
            </w:r>
            <w:r>
              <w:rPr>
                <w:noProof/>
                <w:webHidden/>
              </w:rPr>
              <w:fldChar w:fldCharType="separate"/>
            </w:r>
            <w:r>
              <w:rPr>
                <w:noProof/>
                <w:webHidden/>
              </w:rPr>
              <w:t>30</w:t>
            </w:r>
            <w:r>
              <w:rPr>
                <w:noProof/>
                <w:webHidden/>
              </w:rPr>
              <w:fldChar w:fldCharType="end"/>
            </w:r>
          </w:hyperlink>
        </w:p>
        <w:p w14:paraId="6696A7C1" w14:textId="14A6ED32" w:rsidR="00DF1522" w:rsidRDefault="00DF1522">
          <w:pPr>
            <w:pStyle w:val="TOC2"/>
            <w:tabs>
              <w:tab w:val="right" w:leader="dot" w:pos="9350"/>
            </w:tabs>
            <w:rPr>
              <w:rFonts w:eastAsiaTheme="minorEastAsia"/>
              <w:noProof/>
            </w:rPr>
          </w:pPr>
          <w:hyperlink w:anchor="_Toc115253117" w:history="1">
            <w:r w:rsidRPr="00545779">
              <w:rPr>
                <w:rStyle w:val="Hyperlink"/>
                <w:noProof/>
              </w:rPr>
              <w:t>Definitions</w:t>
            </w:r>
            <w:r>
              <w:rPr>
                <w:noProof/>
                <w:webHidden/>
              </w:rPr>
              <w:tab/>
            </w:r>
            <w:r>
              <w:rPr>
                <w:noProof/>
                <w:webHidden/>
              </w:rPr>
              <w:fldChar w:fldCharType="begin"/>
            </w:r>
            <w:r>
              <w:rPr>
                <w:noProof/>
                <w:webHidden/>
              </w:rPr>
              <w:instrText xml:space="preserve"> PAGEREF _Toc115253117 \h </w:instrText>
            </w:r>
            <w:r>
              <w:rPr>
                <w:noProof/>
                <w:webHidden/>
              </w:rPr>
            </w:r>
            <w:r>
              <w:rPr>
                <w:noProof/>
                <w:webHidden/>
              </w:rPr>
              <w:fldChar w:fldCharType="separate"/>
            </w:r>
            <w:r>
              <w:rPr>
                <w:noProof/>
                <w:webHidden/>
              </w:rPr>
              <w:t>30</w:t>
            </w:r>
            <w:r>
              <w:rPr>
                <w:noProof/>
                <w:webHidden/>
              </w:rPr>
              <w:fldChar w:fldCharType="end"/>
            </w:r>
          </w:hyperlink>
        </w:p>
        <w:p w14:paraId="3CAE7A3E" w14:textId="3FD5F18D" w:rsidR="00DF1522" w:rsidRDefault="00DF1522">
          <w:pPr>
            <w:pStyle w:val="TOC2"/>
            <w:tabs>
              <w:tab w:val="right" w:leader="dot" w:pos="9350"/>
            </w:tabs>
            <w:rPr>
              <w:rFonts w:eastAsiaTheme="minorEastAsia"/>
              <w:noProof/>
            </w:rPr>
          </w:pPr>
          <w:hyperlink w:anchor="_Toc115253118" w:history="1">
            <w:r w:rsidRPr="00545779">
              <w:rPr>
                <w:rStyle w:val="Hyperlink"/>
                <w:noProof/>
              </w:rPr>
              <w:t>What kinds of conflicts of interest should be disclosed?</w:t>
            </w:r>
            <w:r>
              <w:rPr>
                <w:noProof/>
                <w:webHidden/>
              </w:rPr>
              <w:tab/>
            </w:r>
            <w:r>
              <w:rPr>
                <w:noProof/>
                <w:webHidden/>
              </w:rPr>
              <w:fldChar w:fldCharType="begin"/>
            </w:r>
            <w:r>
              <w:rPr>
                <w:noProof/>
                <w:webHidden/>
              </w:rPr>
              <w:instrText xml:space="preserve"> PAGEREF _Toc115253118 \h </w:instrText>
            </w:r>
            <w:r>
              <w:rPr>
                <w:noProof/>
                <w:webHidden/>
              </w:rPr>
            </w:r>
            <w:r>
              <w:rPr>
                <w:noProof/>
                <w:webHidden/>
              </w:rPr>
              <w:fldChar w:fldCharType="separate"/>
            </w:r>
            <w:r>
              <w:rPr>
                <w:noProof/>
                <w:webHidden/>
              </w:rPr>
              <w:t>30</w:t>
            </w:r>
            <w:r>
              <w:rPr>
                <w:noProof/>
                <w:webHidden/>
              </w:rPr>
              <w:fldChar w:fldCharType="end"/>
            </w:r>
          </w:hyperlink>
        </w:p>
        <w:p w14:paraId="0C948248" w14:textId="311CB797" w:rsidR="00DF1522" w:rsidRDefault="00DF1522">
          <w:pPr>
            <w:pStyle w:val="TOC2"/>
            <w:tabs>
              <w:tab w:val="right" w:leader="dot" w:pos="9350"/>
            </w:tabs>
            <w:rPr>
              <w:rFonts w:eastAsiaTheme="minorEastAsia"/>
              <w:noProof/>
            </w:rPr>
          </w:pPr>
          <w:hyperlink w:anchor="_Toc115253119" w:history="1">
            <w:r w:rsidRPr="00545779">
              <w:rPr>
                <w:rStyle w:val="Hyperlink"/>
                <w:noProof/>
              </w:rPr>
              <w:t>When should I disclose conflict of interest?</w:t>
            </w:r>
            <w:r>
              <w:rPr>
                <w:noProof/>
                <w:webHidden/>
              </w:rPr>
              <w:tab/>
            </w:r>
            <w:r>
              <w:rPr>
                <w:noProof/>
                <w:webHidden/>
              </w:rPr>
              <w:fldChar w:fldCharType="begin"/>
            </w:r>
            <w:r>
              <w:rPr>
                <w:noProof/>
                <w:webHidden/>
              </w:rPr>
              <w:instrText xml:space="preserve"> PAGEREF _Toc115253119 \h </w:instrText>
            </w:r>
            <w:r>
              <w:rPr>
                <w:noProof/>
                <w:webHidden/>
              </w:rPr>
            </w:r>
            <w:r>
              <w:rPr>
                <w:noProof/>
                <w:webHidden/>
              </w:rPr>
              <w:fldChar w:fldCharType="separate"/>
            </w:r>
            <w:r>
              <w:rPr>
                <w:noProof/>
                <w:webHidden/>
              </w:rPr>
              <w:t>30</w:t>
            </w:r>
            <w:r>
              <w:rPr>
                <w:noProof/>
                <w:webHidden/>
              </w:rPr>
              <w:fldChar w:fldCharType="end"/>
            </w:r>
          </w:hyperlink>
        </w:p>
        <w:p w14:paraId="3856AAE5" w14:textId="69142DC4" w:rsidR="00DF1522" w:rsidRDefault="00DF1522">
          <w:pPr>
            <w:pStyle w:val="TOC2"/>
            <w:tabs>
              <w:tab w:val="right" w:leader="dot" w:pos="9350"/>
            </w:tabs>
            <w:rPr>
              <w:rFonts w:eastAsiaTheme="minorEastAsia"/>
              <w:noProof/>
            </w:rPr>
          </w:pPr>
          <w:hyperlink w:anchor="_Toc115253120" w:history="1">
            <w:r w:rsidRPr="00545779">
              <w:rPr>
                <w:rStyle w:val="Hyperlink"/>
                <w:noProof/>
              </w:rPr>
              <w:t>What should I do if I have a conflict of interest in conducting my research?</w:t>
            </w:r>
            <w:r>
              <w:rPr>
                <w:noProof/>
                <w:webHidden/>
              </w:rPr>
              <w:tab/>
            </w:r>
            <w:r>
              <w:rPr>
                <w:noProof/>
                <w:webHidden/>
              </w:rPr>
              <w:fldChar w:fldCharType="begin"/>
            </w:r>
            <w:r>
              <w:rPr>
                <w:noProof/>
                <w:webHidden/>
              </w:rPr>
              <w:instrText xml:space="preserve"> PAGEREF _Toc115253120 \h </w:instrText>
            </w:r>
            <w:r>
              <w:rPr>
                <w:noProof/>
                <w:webHidden/>
              </w:rPr>
            </w:r>
            <w:r>
              <w:rPr>
                <w:noProof/>
                <w:webHidden/>
              </w:rPr>
              <w:fldChar w:fldCharType="separate"/>
            </w:r>
            <w:r>
              <w:rPr>
                <w:noProof/>
                <w:webHidden/>
              </w:rPr>
              <w:t>31</w:t>
            </w:r>
            <w:r>
              <w:rPr>
                <w:noProof/>
                <w:webHidden/>
              </w:rPr>
              <w:fldChar w:fldCharType="end"/>
            </w:r>
          </w:hyperlink>
        </w:p>
        <w:p w14:paraId="6FE6E982" w14:textId="6BF4C292" w:rsidR="00DF1522" w:rsidRDefault="00DF1522">
          <w:pPr>
            <w:pStyle w:val="TOC2"/>
            <w:tabs>
              <w:tab w:val="right" w:leader="dot" w:pos="9350"/>
            </w:tabs>
            <w:rPr>
              <w:rFonts w:eastAsiaTheme="minorEastAsia"/>
              <w:noProof/>
            </w:rPr>
          </w:pPr>
          <w:hyperlink w:anchor="_Toc115253121" w:history="1">
            <w:r w:rsidRPr="00545779">
              <w:rPr>
                <w:rStyle w:val="Hyperlink"/>
                <w:noProof/>
              </w:rPr>
              <w:t>How do I disclose conflicts of interest?</w:t>
            </w:r>
            <w:r>
              <w:rPr>
                <w:noProof/>
                <w:webHidden/>
              </w:rPr>
              <w:tab/>
            </w:r>
            <w:r>
              <w:rPr>
                <w:noProof/>
                <w:webHidden/>
              </w:rPr>
              <w:fldChar w:fldCharType="begin"/>
            </w:r>
            <w:r>
              <w:rPr>
                <w:noProof/>
                <w:webHidden/>
              </w:rPr>
              <w:instrText xml:space="preserve"> PAGEREF _Toc115253121 \h </w:instrText>
            </w:r>
            <w:r>
              <w:rPr>
                <w:noProof/>
                <w:webHidden/>
              </w:rPr>
            </w:r>
            <w:r>
              <w:rPr>
                <w:noProof/>
                <w:webHidden/>
              </w:rPr>
              <w:fldChar w:fldCharType="separate"/>
            </w:r>
            <w:r>
              <w:rPr>
                <w:noProof/>
                <w:webHidden/>
              </w:rPr>
              <w:t>31</w:t>
            </w:r>
            <w:r>
              <w:rPr>
                <w:noProof/>
                <w:webHidden/>
              </w:rPr>
              <w:fldChar w:fldCharType="end"/>
            </w:r>
          </w:hyperlink>
        </w:p>
        <w:p w14:paraId="089903A9" w14:textId="76E4C3ED" w:rsidR="00DF1522" w:rsidRDefault="00DF1522">
          <w:pPr>
            <w:pStyle w:val="TOC2"/>
            <w:tabs>
              <w:tab w:val="right" w:leader="dot" w:pos="9350"/>
            </w:tabs>
            <w:rPr>
              <w:rFonts w:eastAsiaTheme="minorEastAsia"/>
              <w:noProof/>
            </w:rPr>
          </w:pPr>
          <w:hyperlink w:anchor="_Toc115253122" w:history="1">
            <w:r w:rsidRPr="00545779">
              <w:rPr>
                <w:rStyle w:val="Hyperlink"/>
                <w:noProof/>
              </w:rPr>
              <w:t>I have encountered a new conflict of interest in the course of conducting my research. What should I do?</w:t>
            </w:r>
            <w:r>
              <w:rPr>
                <w:noProof/>
                <w:webHidden/>
              </w:rPr>
              <w:tab/>
            </w:r>
            <w:r>
              <w:rPr>
                <w:noProof/>
                <w:webHidden/>
              </w:rPr>
              <w:fldChar w:fldCharType="begin"/>
            </w:r>
            <w:r>
              <w:rPr>
                <w:noProof/>
                <w:webHidden/>
              </w:rPr>
              <w:instrText xml:space="preserve"> PAGEREF _Toc115253122 \h </w:instrText>
            </w:r>
            <w:r>
              <w:rPr>
                <w:noProof/>
                <w:webHidden/>
              </w:rPr>
            </w:r>
            <w:r>
              <w:rPr>
                <w:noProof/>
                <w:webHidden/>
              </w:rPr>
              <w:fldChar w:fldCharType="separate"/>
            </w:r>
            <w:r>
              <w:rPr>
                <w:noProof/>
                <w:webHidden/>
              </w:rPr>
              <w:t>31</w:t>
            </w:r>
            <w:r>
              <w:rPr>
                <w:noProof/>
                <w:webHidden/>
              </w:rPr>
              <w:fldChar w:fldCharType="end"/>
            </w:r>
          </w:hyperlink>
        </w:p>
        <w:p w14:paraId="712E1F5E" w14:textId="775453A1" w:rsidR="00DF1522" w:rsidRDefault="00DF1522">
          <w:pPr>
            <w:pStyle w:val="TOC2"/>
            <w:tabs>
              <w:tab w:val="right" w:leader="dot" w:pos="9350"/>
            </w:tabs>
            <w:rPr>
              <w:rFonts w:eastAsiaTheme="minorEastAsia"/>
              <w:noProof/>
            </w:rPr>
          </w:pPr>
          <w:hyperlink w:anchor="_Toc115253123" w:history="1">
            <w:r w:rsidRPr="00545779">
              <w:rPr>
                <w:rStyle w:val="Hyperlink"/>
                <w:noProof/>
              </w:rPr>
              <w:t>Who can I ask if I have questions about conflicts of interest?</w:t>
            </w:r>
            <w:r>
              <w:rPr>
                <w:noProof/>
                <w:webHidden/>
              </w:rPr>
              <w:tab/>
            </w:r>
            <w:r>
              <w:rPr>
                <w:noProof/>
                <w:webHidden/>
              </w:rPr>
              <w:fldChar w:fldCharType="begin"/>
            </w:r>
            <w:r>
              <w:rPr>
                <w:noProof/>
                <w:webHidden/>
              </w:rPr>
              <w:instrText xml:space="preserve"> PAGEREF _Toc115253123 \h </w:instrText>
            </w:r>
            <w:r>
              <w:rPr>
                <w:noProof/>
                <w:webHidden/>
              </w:rPr>
            </w:r>
            <w:r>
              <w:rPr>
                <w:noProof/>
                <w:webHidden/>
              </w:rPr>
              <w:fldChar w:fldCharType="separate"/>
            </w:r>
            <w:r>
              <w:rPr>
                <w:noProof/>
                <w:webHidden/>
              </w:rPr>
              <w:t>31</w:t>
            </w:r>
            <w:r>
              <w:rPr>
                <w:noProof/>
                <w:webHidden/>
              </w:rPr>
              <w:fldChar w:fldCharType="end"/>
            </w:r>
          </w:hyperlink>
        </w:p>
        <w:p w14:paraId="1176431A" w14:textId="1C8624C6" w:rsidR="00DF1522" w:rsidRDefault="00DF1522">
          <w:pPr>
            <w:pStyle w:val="TOC1"/>
            <w:tabs>
              <w:tab w:val="right" w:leader="dot" w:pos="9350"/>
            </w:tabs>
            <w:rPr>
              <w:rFonts w:eastAsiaTheme="minorEastAsia" w:cstheme="minorBidi"/>
              <w:noProof/>
              <w:sz w:val="22"/>
              <w:szCs w:val="22"/>
            </w:rPr>
          </w:pPr>
          <w:hyperlink w:anchor="_Toc115253124" w:history="1">
            <w:r w:rsidRPr="00545779">
              <w:rPr>
                <w:rStyle w:val="Hyperlink"/>
                <w:noProof/>
              </w:rPr>
              <w:t>How to Request Investigational Drugs for Patient Treatment</w:t>
            </w:r>
            <w:r>
              <w:rPr>
                <w:noProof/>
                <w:webHidden/>
              </w:rPr>
              <w:tab/>
            </w:r>
            <w:r>
              <w:rPr>
                <w:noProof/>
                <w:webHidden/>
              </w:rPr>
              <w:fldChar w:fldCharType="begin"/>
            </w:r>
            <w:r>
              <w:rPr>
                <w:noProof/>
                <w:webHidden/>
              </w:rPr>
              <w:instrText xml:space="preserve"> PAGEREF _Toc115253124 \h </w:instrText>
            </w:r>
            <w:r>
              <w:rPr>
                <w:noProof/>
                <w:webHidden/>
              </w:rPr>
            </w:r>
            <w:r>
              <w:rPr>
                <w:noProof/>
                <w:webHidden/>
              </w:rPr>
              <w:fldChar w:fldCharType="separate"/>
            </w:r>
            <w:r>
              <w:rPr>
                <w:noProof/>
                <w:webHidden/>
              </w:rPr>
              <w:t>31</w:t>
            </w:r>
            <w:r>
              <w:rPr>
                <w:noProof/>
                <w:webHidden/>
              </w:rPr>
              <w:fldChar w:fldCharType="end"/>
            </w:r>
          </w:hyperlink>
        </w:p>
        <w:p w14:paraId="00F8E9EE" w14:textId="073E32BA" w:rsidR="00DF1522" w:rsidRDefault="00DF1522">
          <w:pPr>
            <w:pStyle w:val="TOC2"/>
            <w:tabs>
              <w:tab w:val="right" w:leader="dot" w:pos="9350"/>
            </w:tabs>
            <w:rPr>
              <w:rFonts w:eastAsiaTheme="minorEastAsia"/>
              <w:noProof/>
            </w:rPr>
          </w:pPr>
          <w:hyperlink w:anchor="_Toc115253125" w:history="1">
            <w:r w:rsidRPr="00545779">
              <w:rPr>
                <w:rStyle w:val="Hyperlink"/>
                <w:noProof/>
              </w:rPr>
              <w:t>Woman’s Pharmacy must be notified regarding any studies using investigational drugs or devices, and a Department Approval Form should be obtained from the Pharmacy.</w:t>
            </w:r>
            <w:r>
              <w:rPr>
                <w:noProof/>
                <w:webHidden/>
              </w:rPr>
              <w:tab/>
            </w:r>
            <w:r>
              <w:rPr>
                <w:noProof/>
                <w:webHidden/>
              </w:rPr>
              <w:fldChar w:fldCharType="begin"/>
            </w:r>
            <w:r>
              <w:rPr>
                <w:noProof/>
                <w:webHidden/>
              </w:rPr>
              <w:instrText xml:space="preserve"> PAGEREF _Toc115253125 \h </w:instrText>
            </w:r>
            <w:r>
              <w:rPr>
                <w:noProof/>
                <w:webHidden/>
              </w:rPr>
            </w:r>
            <w:r>
              <w:rPr>
                <w:noProof/>
                <w:webHidden/>
              </w:rPr>
              <w:fldChar w:fldCharType="separate"/>
            </w:r>
            <w:r>
              <w:rPr>
                <w:noProof/>
                <w:webHidden/>
              </w:rPr>
              <w:t>31</w:t>
            </w:r>
            <w:r>
              <w:rPr>
                <w:noProof/>
                <w:webHidden/>
              </w:rPr>
              <w:fldChar w:fldCharType="end"/>
            </w:r>
          </w:hyperlink>
        </w:p>
        <w:p w14:paraId="68330CC0" w14:textId="741C31BF" w:rsidR="00DF1522" w:rsidRDefault="00DF1522">
          <w:pPr>
            <w:pStyle w:val="TOC2"/>
            <w:tabs>
              <w:tab w:val="right" w:leader="dot" w:pos="9350"/>
            </w:tabs>
            <w:rPr>
              <w:rFonts w:eastAsiaTheme="minorEastAsia"/>
              <w:noProof/>
            </w:rPr>
          </w:pPr>
          <w:hyperlink w:anchor="_Toc115253126" w:history="1">
            <w:r w:rsidRPr="00545779">
              <w:rPr>
                <w:rStyle w:val="Hyperlink"/>
                <w:noProof/>
              </w:rPr>
              <w:t>Emergency Use</w:t>
            </w:r>
            <w:r>
              <w:rPr>
                <w:noProof/>
                <w:webHidden/>
              </w:rPr>
              <w:tab/>
            </w:r>
            <w:r>
              <w:rPr>
                <w:noProof/>
                <w:webHidden/>
              </w:rPr>
              <w:fldChar w:fldCharType="begin"/>
            </w:r>
            <w:r>
              <w:rPr>
                <w:noProof/>
                <w:webHidden/>
              </w:rPr>
              <w:instrText xml:space="preserve"> PAGEREF _Toc115253126 \h </w:instrText>
            </w:r>
            <w:r>
              <w:rPr>
                <w:noProof/>
                <w:webHidden/>
              </w:rPr>
            </w:r>
            <w:r>
              <w:rPr>
                <w:noProof/>
                <w:webHidden/>
              </w:rPr>
              <w:fldChar w:fldCharType="separate"/>
            </w:r>
            <w:r>
              <w:rPr>
                <w:noProof/>
                <w:webHidden/>
              </w:rPr>
              <w:t>31</w:t>
            </w:r>
            <w:r>
              <w:rPr>
                <w:noProof/>
                <w:webHidden/>
              </w:rPr>
              <w:fldChar w:fldCharType="end"/>
            </w:r>
          </w:hyperlink>
        </w:p>
        <w:p w14:paraId="097D11EC" w14:textId="10CD3AAD" w:rsidR="00DF1522" w:rsidRDefault="00DF1522">
          <w:pPr>
            <w:pStyle w:val="TOC2"/>
            <w:tabs>
              <w:tab w:val="right" w:leader="dot" w:pos="9350"/>
            </w:tabs>
            <w:rPr>
              <w:rFonts w:eastAsiaTheme="minorEastAsia"/>
              <w:noProof/>
            </w:rPr>
          </w:pPr>
          <w:hyperlink w:anchor="_Toc115253127" w:history="1">
            <w:r w:rsidRPr="00545779">
              <w:rPr>
                <w:rStyle w:val="Hyperlink"/>
                <w:noProof/>
              </w:rPr>
              <w:t>Access to Investigational Drugs</w:t>
            </w:r>
            <w:r>
              <w:rPr>
                <w:noProof/>
                <w:webHidden/>
              </w:rPr>
              <w:tab/>
            </w:r>
            <w:r>
              <w:rPr>
                <w:noProof/>
                <w:webHidden/>
              </w:rPr>
              <w:fldChar w:fldCharType="begin"/>
            </w:r>
            <w:r>
              <w:rPr>
                <w:noProof/>
                <w:webHidden/>
              </w:rPr>
              <w:instrText xml:space="preserve"> PAGEREF _Toc115253127 \h </w:instrText>
            </w:r>
            <w:r>
              <w:rPr>
                <w:noProof/>
                <w:webHidden/>
              </w:rPr>
            </w:r>
            <w:r>
              <w:rPr>
                <w:noProof/>
                <w:webHidden/>
              </w:rPr>
              <w:fldChar w:fldCharType="separate"/>
            </w:r>
            <w:r>
              <w:rPr>
                <w:noProof/>
                <w:webHidden/>
              </w:rPr>
              <w:t>31</w:t>
            </w:r>
            <w:r>
              <w:rPr>
                <w:noProof/>
                <w:webHidden/>
              </w:rPr>
              <w:fldChar w:fldCharType="end"/>
            </w:r>
          </w:hyperlink>
        </w:p>
        <w:p w14:paraId="1F455219" w14:textId="76550CEE" w:rsidR="00412F20" w:rsidRPr="00FA735D" w:rsidRDefault="00412F20" w:rsidP="00757620">
          <w:r w:rsidRPr="001E348E">
            <w:rPr>
              <w:noProof/>
            </w:rPr>
            <w:fldChar w:fldCharType="end"/>
          </w:r>
        </w:p>
      </w:sdtContent>
    </w:sdt>
    <w:p w14:paraId="416B3930" w14:textId="77777777" w:rsidR="00412F20" w:rsidRPr="00FA735D" w:rsidRDefault="00412F20" w:rsidP="00757620">
      <w:r w:rsidRPr="00FA735D">
        <w:br w:type="page"/>
      </w:r>
    </w:p>
    <w:p w14:paraId="497DB171" w14:textId="77777777" w:rsidR="00AC1614" w:rsidRDefault="00AC1614" w:rsidP="00757620">
      <w:pPr>
        <w:pStyle w:val="Heading1"/>
        <w:spacing w:before="0"/>
      </w:pPr>
      <w:bookmarkStart w:id="1" w:name="_Toc115253054"/>
      <w:r>
        <w:lastRenderedPageBreak/>
        <w:t>Questions, Concerns, Suggestions</w:t>
      </w:r>
      <w:bookmarkEnd w:id="1"/>
    </w:p>
    <w:p w14:paraId="760D0F11" w14:textId="77777777" w:rsidR="00AC1614" w:rsidRPr="00AC1614" w:rsidRDefault="00AC1614" w:rsidP="00757620">
      <w:r w:rsidRPr="00AC1614">
        <w:t>If you have any questions about the research review process, any concerns about your study review, or any suggestions about improving the Human Research Protection Program at Woman’s, you may:</w:t>
      </w:r>
    </w:p>
    <w:p w14:paraId="6E080944" w14:textId="77777777" w:rsidR="0079080B" w:rsidRDefault="00AC1614" w:rsidP="00757620">
      <w:pPr>
        <w:pStyle w:val="ListParagraph"/>
        <w:numPr>
          <w:ilvl w:val="0"/>
          <w:numId w:val="13"/>
        </w:numPr>
      </w:pPr>
      <w:r>
        <w:t xml:space="preserve">Email </w:t>
      </w:r>
      <w:hyperlink r:id="rId8" w:history="1">
        <w:r w:rsidRPr="00F62527">
          <w:rPr>
            <w:rStyle w:val="Hyperlink"/>
          </w:rPr>
          <w:t>research@womans.org</w:t>
        </w:r>
      </w:hyperlink>
      <w:r>
        <w:t xml:space="preserve"> </w:t>
      </w:r>
    </w:p>
    <w:p w14:paraId="45586CEA" w14:textId="77777777" w:rsidR="004C42F1" w:rsidRDefault="00AC1614" w:rsidP="00757620">
      <w:pPr>
        <w:pStyle w:val="ListParagraph"/>
        <w:numPr>
          <w:ilvl w:val="0"/>
          <w:numId w:val="13"/>
        </w:numPr>
      </w:pPr>
      <w:r w:rsidRPr="00AC1614">
        <w:t xml:space="preserve">Call Ericka Seidemann, Human Protections Administrator, at 225-231-5296 or email her at </w:t>
      </w:r>
      <w:hyperlink r:id="rId9" w:history="1">
        <w:r w:rsidRPr="00F62527">
          <w:rPr>
            <w:rStyle w:val="Hyperlink"/>
          </w:rPr>
          <w:t>Ericka.Seidemann@womans.org</w:t>
        </w:r>
      </w:hyperlink>
      <w:r>
        <w:t xml:space="preserve"> </w:t>
      </w:r>
    </w:p>
    <w:p w14:paraId="6C57268B" w14:textId="77777777" w:rsidR="004C42F1" w:rsidRDefault="004C42F1" w:rsidP="00757620">
      <w:pPr>
        <w:pStyle w:val="ListParagraph"/>
        <w:numPr>
          <w:ilvl w:val="0"/>
          <w:numId w:val="13"/>
        </w:numPr>
      </w:pPr>
      <w:r>
        <w:t>Call Shonta Wallace, Research Specialist and IRB/R&amp;D Secretary, at 225-231-5269 or email her at Shonta.Wallace@womans.org</w:t>
      </w:r>
    </w:p>
    <w:p w14:paraId="666EA505" w14:textId="77777777" w:rsidR="00AC1614" w:rsidRDefault="00AC1614" w:rsidP="00757620">
      <w:pPr>
        <w:pStyle w:val="ListParagraph"/>
        <w:numPr>
          <w:ilvl w:val="0"/>
          <w:numId w:val="13"/>
        </w:numPr>
      </w:pPr>
      <w:r w:rsidRPr="00AC1614">
        <w:t xml:space="preserve">Call the IRB Chair, Peggy Dean, at 225-231-5359 or email her at </w:t>
      </w:r>
      <w:hyperlink r:id="rId10" w:history="1">
        <w:r w:rsidRPr="00F62527">
          <w:rPr>
            <w:rStyle w:val="Hyperlink"/>
          </w:rPr>
          <w:t>Peggy.Dean@womans.org</w:t>
        </w:r>
      </w:hyperlink>
      <w:r>
        <w:t xml:space="preserve"> </w:t>
      </w:r>
    </w:p>
    <w:p w14:paraId="3DBD9AD7" w14:textId="77777777" w:rsidR="00C31716" w:rsidRPr="00AC1614" w:rsidRDefault="00C31716" w:rsidP="00757620">
      <w:pPr>
        <w:pStyle w:val="ListParagraph"/>
      </w:pPr>
    </w:p>
    <w:p w14:paraId="2DEA04C5" w14:textId="77777777" w:rsidR="00A7569C" w:rsidRPr="00A7569C" w:rsidRDefault="00A7569C" w:rsidP="00757620">
      <w:pPr>
        <w:pStyle w:val="Heading1"/>
        <w:spacing w:before="0"/>
      </w:pPr>
      <w:bookmarkStart w:id="2" w:name="_Toc115253055"/>
      <w:r w:rsidRPr="00A7569C">
        <w:t>What is an Institutional Review Board (IRB)?</w:t>
      </w:r>
      <w:bookmarkEnd w:id="2"/>
    </w:p>
    <w:p w14:paraId="05C5CB2B" w14:textId="77777777" w:rsidR="00A7569C" w:rsidRDefault="00A7569C" w:rsidP="00757620">
      <w:r w:rsidRPr="00A7569C">
        <w:t>An Institutional Review Board (IRB) is a committee appointed by an institution to review human subjects research, as required by federal regulations. The primary purpose of IRB review is to protect the rights and welfare of research participants. The IRB at Woman’s is composed of scientists and nonscientists</w:t>
      </w:r>
      <w:r w:rsidR="00CF35EB">
        <w:t xml:space="preserve"> and is named the Woman’s Ho</w:t>
      </w:r>
      <w:r w:rsidR="00651D34">
        <w:t>sp</w:t>
      </w:r>
      <w:r w:rsidR="00CF35EB">
        <w:t>ital Foundation Institutional Review Board</w:t>
      </w:r>
    </w:p>
    <w:p w14:paraId="100FDCAF" w14:textId="77777777" w:rsidR="00A7569C" w:rsidRPr="00A7569C" w:rsidRDefault="00A7569C" w:rsidP="00757620"/>
    <w:p w14:paraId="4B91D18F" w14:textId="77777777" w:rsidR="00A7569C" w:rsidRDefault="00A7569C" w:rsidP="00757620">
      <w:r w:rsidRPr="00A7569C">
        <w:t>The</w:t>
      </w:r>
      <w:r w:rsidR="00CF35EB">
        <w:t xml:space="preserve"> Woman’s Hospital Foundation</w:t>
      </w:r>
      <w:r w:rsidRPr="00A7569C">
        <w:t xml:space="preserve"> IRB reviews all human subjects research conducted at Woman’s when it will be the IRB of record</w:t>
      </w:r>
      <w:r w:rsidR="00CF35EB">
        <w:t xml:space="preserve"> for the respective protocol</w:t>
      </w:r>
      <w:r w:rsidRPr="00A7569C">
        <w:t>. After a study is submitted for review, the IRB can approve, disapprove, or request modifications to the study</w:t>
      </w:r>
      <w:r w:rsidR="00095C6B">
        <w:t>.</w:t>
      </w:r>
    </w:p>
    <w:p w14:paraId="34212654" w14:textId="77777777" w:rsidR="00095C6B" w:rsidRDefault="00095C6B" w:rsidP="00757620"/>
    <w:p w14:paraId="76C83403" w14:textId="77777777" w:rsidR="0045406E" w:rsidRDefault="0045406E" w:rsidP="00757620">
      <w:pPr>
        <w:pStyle w:val="Heading1"/>
        <w:spacing w:before="0"/>
      </w:pPr>
      <w:bookmarkStart w:id="3" w:name="_Toc115253056"/>
      <w:r>
        <w:t>What is the Human Research Protection Program?</w:t>
      </w:r>
      <w:bookmarkEnd w:id="3"/>
    </w:p>
    <w:p w14:paraId="79804C93" w14:textId="77777777" w:rsidR="00D74098" w:rsidRDefault="00D74098" w:rsidP="00757620">
      <w:r>
        <w:t>Woman’s Human Research Protection Program (HRPP) is a comprehensive system to ensure the protection of the rights and welfare of subjects in human research. The Human Research Protection Program encompasses all employees, particularly certain departments and key personnel. Woman’s HRPP follows federal regulations issued by Health and Human Services and the Food and Drug Administration. The federal regulations at 45CFR46 (the Common Rule) is applied to all human subjects research conducted at Woman’s, regardless of funding.</w:t>
      </w:r>
    </w:p>
    <w:p w14:paraId="4A069C69" w14:textId="77777777" w:rsidR="00D74098" w:rsidRDefault="00D74098" w:rsidP="00757620"/>
    <w:p w14:paraId="7AAB4F78" w14:textId="77777777" w:rsidR="00D74098" w:rsidRDefault="00D74098" w:rsidP="00757620">
      <w:r>
        <w:t xml:space="preserve">The components of the HRPP at Woman’s include the Woman’s Hospital Research Center, Woman’s Institutional Review Board, and Woman’s Research and Development Committee, as well as other hospital departments that support human subjects research, such as Health Information Management, Woman’s Outpatient Laboratory, and Pharmacy. </w:t>
      </w:r>
    </w:p>
    <w:p w14:paraId="19149AF1" w14:textId="77777777" w:rsidR="0045406E" w:rsidRPr="00A7569C" w:rsidRDefault="0045406E" w:rsidP="00757620"/>
    <w:p w14:paraId="4688DC34" w14:textId="77777777" w:rsidR="00CF35EB" w:rsidRPr="00E86849" w:rsidRDefault="00CF35EB" w:rsidP="00757620">
      <w:pPr>
        <w:pStyle w:val="Heading2"/>
        <w:spacing w:before="0"/>
      </w:pPr>
      <w:bookmarkStart w:id="4" w:name="_Toc115253057"/>
      <w:r w:rsidRPr="00E86849">
        <w:t>What research is overseen by the Human Research Protection Program at Woman’s?</w:t>
      </w:r>
      <w:bookmarkEnd w:id="4"/>
    </w:p>
    <w:p w14:paraId="0B7489C4" w14:textId="77777777" w:rsidR="00CF35EB" w:rsidRPr="0045406E" w:rsidRDefault="00CF35EB" w:rsidP="00757620">
      <w:r w:rsidRPr="0045406E">
        <w:t>The categories of research overseen by Woman’s IRB include:</w:t>
      </w:r>
    </w:p>
    <w:p w14:paraId="10D5D3A3" w14:textId="77777777" w:rsidR="00CF35EB" w:rsidRPr="00DB1688" w:rsidRDefault="00CF35EB" w:rsidP="00757620">
      <w:pPr>
        <w:pStyle w:val="ListParagraph"/>
        <w:numPr>
          <w:ilvl w:val="0"/>
          <w:numId w:val="16"/>
        </w:numPr>
      </w:pPr>
      <w:r>
        <w:t>FDA-regulated research</w:t>
      </w:r>
      <w:r w:rsidRPr="00DB1688">
        <w:t xml:space="preserve"> </w:t>
      </w:r>
    </w:p>
    <w:p w14:paraId="7624C6DD" w14:textId="77777777" w:rsidR="00CF35EB" w:rsidRPr="00DB1688" w:rsidRDefault="00CF35EB" w:rsidP="00757620">
      <w:pPr>
        <w:pStyle w:val="ListParagraph"/>
        <w:numPr>
          <w:ilvl w:val="0"/>
          <w:numId w:val="16"/>
        </w:numPr>
      </w:pPr>
      <w:r w:rsidRPr="00DB1688">
        <w:t>Research invo</w:t>
      </w:r>
      <w:r>
        <w:t>lving drugs that require an IND</w:t>
      </w:r>
      <w:r w:rsidRPr="00DB1688">
        <w:t xml:space="preserve"> </w:t>
      </w:r>
    </w:p>
    <w:p w14:paraId="7BEE0464" w14:textId="77777777" w:rsidR="00CF35EB" w:rsidRDefault="00CF35EB" w:rsidP="00757620">
      <w:pPr>
        <w:pStyle w:val="ListParagraph"/>
        <w:numPr>
          <w:ilvl w:val="0"/>
          <w:numId w:val="16"/>
        </w:numPr>
      </w:pPr>
      <w:r w:rsidRPr="00DB1688">
        <w:t>Research involving devices th</w:t>
      </w:r>
      <w:r>
        <w:t>at require an IDE issued by FDA</w:t>
      </w:r>
      <w:r w:rsidRPr="00DB1688">
        <w:t xml:space="preserve"> </w:t>
      </w:r>
    </w:p>
    <w:p w14:paraId="752B771F" w14:textId="77777777" w:rsidR="00CF35EB" w:rsidRPr="00DB1688" w:rsidRDefault="00CF35EB" w:rsidP="00757620">
      <w:pPr>
        <w:pStyle w:val="ListParagraph"/>
        <w:numPr>
          <w:ilvl w:val="0"/>
          <w:numId w:val="16"/>
        </w:numPr>
      </w:pPr>
      <w:r w:rsidRPr="00DB1688">
        <w:t>Research invol</w:t>
      </w:r>
      <w:r>
        <w:t>ving pregnant women as subjects</w:t>
      </w:r>
      <w:r w:rsidRPr="00DB1688">
        <w:t xml:space="preserve"> </w:t>
      </w:r>
    </w:p>
    <w:p w14:paraId="1F85D7C6" w14:textId="77777777" w:rsidR="00CF35EB" w:rsidRPr="00DB1688" w:rsidRDefault="00CF35EB" w:rsidP="00757620">
      <w:pPr>
        <w:pStyle w:val="ListParagraph"/>
        <w:numPr>
          <w:ilvl w:val="0"/>
          <w:numId w:val="16"/>
        </w:numPr>
      </w:pPr>
      <w:r w:rsidRPr="00DB1688">
        <w:lastRenderedPageBreak/>
        <w:t>Research involving non-viable neonates</w:t>
      </w:r>
    </w:p>
    <w:p w14:paraId="6CB395FA" w14:textId="77777777" w:rsidR="00CF35EB" w:rsidRPr="00DB1688" w:rsidRDefault="00CF35EB" w:rsidP="00757620">
      <w:pPr>
        <w:pStyle w:val="ListParagraph"/>
        <w:numPr>
          <w:ilvl w:val="0"/>
          <w:numId w:val="16"/>
        </w:numPr>
      </w:pPr>
      <w:r w:rsidRPr="00DB1688">
        <w:t>Research involving neonates of uncertain viability</w:t>
      </w:r>
    </w:p>
    <w:p w14:paraId="408D89DD" w14:textId="77777777" w:rsidR="00CF35EB" w:rsidRPr="00DB1688" w:rsidRDefault="00CF35EB" w:rsidP="00757620">
      <w:pPr>
        <w:pStyle w:val="ListParagraph"/>
        <w:numPr>
          <w:ilvl w:val="0"/>
          <w:numId w:val="16"/>
        </w:numPr>
      </w:pPr>
      <w:r w:rsidRPr="00DB1688">
        <w:t>Research involving children, pregnant women, fetuses, or neonates</w:t>
      </w:r>
    </w:p>
    <w:p w14:paraId="10EEA872" w14:textId="77777777" w:rsidR="00CF35EB" w:rsidRPr="00DB1688" w:rsidRDefault="00CF35EB" w:rsidP="00757620">
      <w:pPr>
        <w:pStyle w:val="ListParagraph"/>
        <w:numPr>
          <w:ilvl w:val="0"/>
          <w:numId w:val="16"/>
        </w:numPr>
      </w:pPr>
      <w:r w:rsidRPr="00DB1688">
        <w:t>Investigator-held IND or IDE</w:t>
      </w:r>
    </w:p>
    <w:p w14:paraId="2EC0E9FE" w14:textId="77777777" w:rsidR="00CF35EB" w:rsidRPr="00DB1688" w:rsidRDefault="00CF35EB" w:rsidP="00757620">
      <w:pPr>
        <w:pStyle w:val="ListParagraph"/>
        <w:numPr>
          <w:ilvl w:val="0"/>
          <w:numId w:val="16"/>
        </w:numPr>
      </w:pPr>
      <w:r w:rsidRPr="00DB1688">
        <w:t xml:space="preserve">Research involving devices that require an abbreviated IDE. </w:t>
      </w:r>
    </w:p>
    <w:p w14:paraId="39DD812D" w14:textId="77777777" w:rsidR="00CF35EB" w:rsidRPr="00DB1688" w:rsidRDefault="00CF35EB" w:rsidP="00757620">
      <w:pPr>
        <w:pStyle w:val="ListParagraph"/>
        <w:numPr>
          <w:ilvl w:val="0"/>
          <w:numId w:val="16"/>
        </w:numPr>
      </w:pPr>
      <w:r w:rsidRPr="00DB1688">
        <w:t>Investigator held abbreviated IDE.</w:t>
      </w:r>
    </w:p>
    <w:p w14:paraId="01B17544" w14:textId="77777777" w:rsidR="00CF35EB" w:rsidRPr="00DB1688" w:rsidRDefault="00CF35EB" w:rsidP="00757620">
      <w:pPr>
        <w:pStyle w:val="ListParagraph"/>
        <w:numPr>
          <w:ilvl w:val="0"/>
          <w:numId w:val="16"/>
        </w:numPr>
      </w:pPr>
      <w:r w:rsidRPr="00DB1688">
        <w:t>Activities involving humanitarian use devices (HUDs)</w:t>
      </w:r>
    </w:p>
    <w:p w14:paraId="0FEC63FC" w14:textId="77777777" w:rsidR="00CF35EB" w:rsidRPr="00DB1688" w:rsidRDefault="00CF35EB" w:rsidP="00757620">
      <w:pPr>
        <w:pStyle w:val="ListParagraph"/>
        <w:numPr>
          <w:ilvl w:val="0"/>
          <w:numId w:val="16"/>
        </w:numPr>
      </w:pPr>
      <w:r w:rsidRPr="00DB1688">
        <w:t>Research using the short</w:t>
      </w:r>
      <w:r>
        <w:t xml:space="preserve"> form</w:t>
      </w:r>
      <w:r w:rsidRPr="00DB1688">
        <w:t xml:space="preserve"> consent form</w:t>
      </w:r>
      <w:r>
        <w:t xml:space="preserve"> for non-English speakers</w:t>
      </w:r>
    </w:p>
    <w:p w14:paraId="7AC46973" w14:textId="77777777" w:rsidR="00CF35EB" w:rsidRPr="00DB1688" w:rsidRDefault="00CF35EB" w:rsidP="00757620">
      <w:pPr>
        <w:pStyle w:val="ListParagraph"/>
        <w:numPr>
          <w:ilvl w:val="0"/>
          <w:numId w:val="16"/>
        </w:numPr>
      </w:pPr>
      <w:r w:rsidRPr="00DB1688">
        <w:t>Research using dietary supplements</w:t>
      </w:r>
      <w:r>
        <w:t>, with or without an IND</w:t>
      </w:r>
    </w:p>
    <w:p w14:paraId="5C0E6CBE" w14:textId="77777777" w:rsidR="00CF35EB" w:rsidRDefault="00CF35EB" w:rsidP="00757620">
      <w:pPr>
        <w:ind w:left="360"/>
      </w:pPr>
    </w:p>
    <w:p w14:paraId="306E9A8D" w14:textId="77777777" w:rsidR="00CF35EB" w:rsidRPr="00E86849" w:rsidRDefault="00CF35EB" w:rsidP="00757620">
      <w:r w:rsidRPr="00E86849">
        <w:t xml:space="preserve">Categories of research </w:t>
      </w:r>
      <w:r w:rsidRPr="00E86849">
        <w:rPr>
          <w:b/>
          <w:u w:val="single"/>
        </w:rPr>
        <w:t>not</w:t>
      </w:r>
      <w:r w:rsidRPr="00E86849">
        <w:t xml:space="preserve"> conducted at Woman’s and not overseen by Woman’s IRB include:</w:t>
      </w:r>
    </w:p>
    <w:p w14:paraId="1E2BF1C9" w14:textId="77777777" w:rsidR="00CF35EB" w:rsidRPr="00DB1688" w:rsidRDefault="00CF35EB" w:rsidP="00757620">
      <w:pPr>
        <w:pStyle w:val="ListParagraph"/>
        <w:numPr>
          <w:ilvl w:val="0"/>
          <w:numId w:val="18"/>
        </w:numPr>
      </w:pPr>
      <w:r w:rsidRPr="00DB1688">
        <w:t>Research conducted or funded by the Veteran Administration (VA)</w:t>
      </w:r>
    </w:p>
    <w:p w14:paraId="16E76857" w14:textId="77777777" w:rsidR="00CF35EB" w:rsidRPr="00DB1688" w:rsidRDefault="00CF35EB" w:rsidP="00757620">
      <w:pPr>
        <w:pStyle w:val="ListParagraph"/>
        <w:numPr>
          <w:ilvl w:val="0"/>
          <w:numId w:val="18"/>
        </w:numPr>
      </w:pPr>
      <w:r w:rsidRPr="00DB1688">
        <w:t xml:space="preserve">Research conducted or funded by the Department of Justice (DOJ) </w:t>
      </w:r>
    </w:p>
    <w:p w14:paraId="469A8D8C" w14:textId="77777777" w:rsidR="00CF35EB" w:rsidRPr="00DB1688" w:rsidRDefault="00CF35EB" w:rsidP="00757620">
      <w:pPr>
        <w:pStyle w:val="ListParagraph"/>
        <w:numPr>
          <w:ilvl w:val="0"/>
          <w:numId w:val="18"/>
        </w:numPr>
      </w:pPr>
      <w:r w:rsidRPr="00DB1688">
        <w:t xml:space="preserve">Research conducted or funded by the Department of Energy (DOE) </w:t>
      </w:r>
    </w:p>
    <w:p w14:paraId="323519B0" w14:textId="77777777" w:rsidR="00CF35EB" w:rsidRPr="00DB1688" w:rsidRDefault="00CF35EB" w:rsidP="00757620">
      <w:pPr>
        <w:pStyle w:val="ListParagraph"/>
        <w:numPr>
          <w:ilvl w:val="0"/>
          <w:numId w:val="18"/>
        </w:numPr>
      </w:pPr>
      <w:r w:rsidRPr="00DB1688">
        <w:t xml:space="preserve">Research conducted or funded by the Department of Education (ED) </w:t>
      </w:r>
    </w:p>
    <w:p w14:paraId="3A274902" w14:textId="77777777" w:rsidR="00CF35EB" w:rsidRPr="00DB1688" w:rsidRDefault="00CF35EB" w:rsidP="00757620">
      <w:pPr>
        <w:pStyle w:val="ListParagraph"/>
        <w:numPr>
          <w:ilvl w:val="0"/>
          <w:numId w:val="18"/>
        </w:numPr>
      </w:pPr>
      <w:r w:rsidRPr="00DB1688">
        <w:t xml:space="preserve">Research conducted, funded, or subject to oversight by the Environmental Protection Agency (EPA) </w:t>
      </w:r>
    </w:p>
    <w:p w14:paraId="1028A3ED" w14:textId="77777777" w:rsidR="00CF35EB" w:rsidRPr="00DB1688" w:rsidRDefault="00CF35EB" w:rsidP="00757620">
      <w:pPr>
        <w:pStyle w:val="ListParagraph"/>
        <w:numPr>
          <w:ilvl w:val="0"/>
          <w:numId w:val="18"/>
        </w:numPr>
      </w:pPr>
      <w:r w:rsidRPr="00DB1688">
        <w:t xml:space="preserve">Research involving in vitro fertilization. </w:t>
      </w:r>
    </w:p>
    <w:p w14:paraId="0225788B" w14:textId="77777777" w:rsidR="00CF35EB" w:rsidRPr="00DB1688" w:rsidRDefault="00CF35EB" w:rsidP="00757620">
      <w:pPr>
        <w:pStyle w:val="ListParagraph"/>
        <w:numPr>
          <w:ilvl w:val="0"/>
          <w:numId w:val="18"/>
        </w:numPr>
      </w:pPr>
      <w:r w:rsidRPr="00DB1688">
        <w:t xml:space="preserve">Research that plans to or is likely to involve prisoners as subjects. </w:t>
      </w:r>
    </w:p>
    <w:p w14:paraId="728E1DDF" w14:textId="77777777" w:rsidR="00CF35EB" w:rsidRPr="00DB1688" w:rsidRDefault="00CF35EB" w:rsidP="00757620">
      <w:pPr>
        <w:pStyle w:val="ListParagraph"/>
        <w:numPr>
          <w:ilvl w:val="0"/>
          <w:numId w:val="18"/>
        </w:numPr>
      </w:pPr>
      <w:r w:rsidRPr="00DB1688">
        <w:t xml:space="preserve">Research involving a waiver of consent for planned emergency research. </w:t>
      </w:r>
    </w:p>
    <w:p w14:paraId="511CE8C0" w14:textId="77777777" w:rsidR="00CF35EB" w:rsidRPr="00DB1688" w:rsidRDefault="00CF35EB" w:rsidP="00757620">
      <w:pPr>
        <w:pStyle w:val="ListParagraph"/>
        <w:numPr>
          <w:ilvl w:val="0"/>
          <w:numId w:val="18"/>
        </w:numPr>
      </w:pPr>
      <w:r w:rsidRPr="00DB1688">
        <w:t xml:space="preserve">Research </w:t>
      </w:r>
      <w:r>
        <w:t>involving</w:t>
      </w:r>
      <w:r w:rsidRPr="00DB1688">
        <w:t xml:space="preserve"> participants with limited decision-making capacity</w:t>
      </w:r>
    </w:p>
    <w:p w14:paraId="5D19FE84" w14:textId="77777777" w:rsidR="00CF35EB" w:rsidRPr="00DB1688" w:rsidRDefault="00CF35EB" w:rsidP="00757620">
      <w:pPr>
        <w:pStyle w:val="ListParagraph"/>
        <w:numPr>
          <w:ilvl w:val="0"/>
          <w:numId w:val="18"/>
        </w:numPr>
      </w:pPr>
      <w:r>
        <w:t>Planned Emergency Use research</w:t>
      </w:r>
    </w:p>
    <w:p w14:paraId="4945F5F4" w14:textId="77777777" w:rsidR="00CF35EB" w:rsidRDefault="00CF35EB" w:rsidP="00757620">
      <w:pPr>
        <w:pStyle w:val="ListParagraph"/>
        <w:numPr>
          <w:ilvl w:val="0"/>
          <w:numId w:val="18"/>
        </w:numPr>
      </w:pPr>
      <w:r w:rsidRPr="00DB1688">
        <w:t>International research</w:t>
      </w:r>
      <w:r>
        <w:t xml:space="preserve"> as the IRB of record</w:t>
      </w:r>
      <w:r w:rsidRPr="00DB1688">
        <w:t xml:space="preserve"> </w:t>
      </w:r>
    </w:p>
    <w:p w14:paraId="1BF96FFA" w14:textId="77777777" w:rsidR="001E348E" w:rsidRPr="00DB1688" w:rsidRDefault="001E348E" w:rsidP="00757620">
      <w:pPr>
        <w:pStyle w:val="ListParagraph"/>
      </w:pPr>
    </w:p>
    <w:p w14:paraId="4B499798" w14:textId="77777777" w:rsidR="00CF35EB" w:rsidRDefault="00CF35EB" w:rsidP="00757620">
      <w:r>
        <w:t xml:space="preserve">Investigators should refer to the Human Research Protection Plan Scope and Components policy for more information. </w:t>
      </w:r>
    </w:p>
    <w:p w14:paraId="614990E3" w14:textId="77777777" w:rsidR="00CF35EB" w:rsidRDefault="00CF35EB" w:rsidP="00757620"/>
    <w:p w14:paraId="5E48392B" w14:textId="77777777" w:rsidR="00771B90" w:rsidRPr="00771B90" w:rsidRDefault="00771B90" w:rsidP="00757620">
      <w:pPr>
        <w:pStyle w:val="Heading1"/>
        <w:spacing w:before="0"/>
      </w:pPr>
      <w:bookmarkStart w:id="5" w:name="_Toc115253058"/>
      <w:r w:rsidRPr="00192C7C">
        <w:t>Ethical Guidelines and Regulations for Human Subjects Research</w:t>
      </w:r>
      <w:bookmarkEnd w:id="5"/>
    </w:p>
    <w:p w14:paraId="13C60542" w14:textId="77777777" w:rsidR="00771B90" w:rsidRPr="00E86849" w:rsidRDefault="00771B90" w:rsidP="00757620">
      <w:r w:rsidRPr="00E86849">
        <w:t xml:space="preserve">In designing and conducting research studies, investigators should have the protection of the rights and welfare of their research </w:t>
      </w:r>
      <w:r>
        <w:t xml:space="preserve">subjects as a primary concern. </w:t>
      </w:r>
      <w:r w:rsidRPr="00E86849">
        <w:t>Investigators should follow ethical guidelines as outlined in the Belmont Report:</w:t>
      </w:r>
    </w:p>
    <w:p w14:paraId="2EC47843" w14:textId="77777777" w:rsidR="00771B90" w:rsidRDefault="00771B90" w:rsidP="00757620">
      <w:pPr>
        <w:autoSpaceDE w:val="0"/>
        <w:autoSpaceDN w:val="0"/>
        <w:adjustRightInd w:val="0"/>
      </w:pPr>
    </w:p>
    <w:p w14:paraId="42468086" w14:textId="77777777" w:rsidR="00771B90" w:rsidRPr="0009580D" w:rsidRDefault="00771B90" w:rsidP="00757620">
      <w:pPr>
        <w:pStyle w:val="Heading2"/>
      </w:pPr>
      <w:bookmarkStart w:id="6" w:name="_Toc115253059"/>
      <w:r w:rsidRPr="0009580D">
        <w:t>R</w:t>
      </w:r>
      <w:r w:rsidR="00DF3EF2">
        <w:t>espect for persons</w:t>
      </w:r>
      <w:bookmarkEnd w:id="6"/>
    </w:p>
    <w:p w14:paraId="25BD7AE2" w14:textId="77777777" w:rsidR="00771B90" w:rsidRDefault="00771B90" w:rsidP="00757620">
      <w:pPr>
        <w:autoSpaceDE w:val="0"/>
        <w:autoSpaceDN w:val="0"/>
        <w:adjustRightInd w:val="0"/>
      </w:pPr>
      <w:r>
        <w:t>Recognition of the personal dignity and autonomy of individuals and special protection of those persons with diminished autonomy</w:t>
      </w:r>
    </w:p>
    <w:p w14:paraId="712000A6" w14:textId="77777777" w:rsidR="00771B90" w:rsidRDefault="00771B90" w:rsidP="00757620">
      <w:pPr>
        <w:autoSpaceDE w:val="0"/>
        <w:autoSpaceDN w:val="0"/>
        <w:adjustRightInd w:val="0"/>
      </w:pPr>
    </w:p>
    <w:p w14:paraId="73C5C442" w14:textId="77777777" w:rsidR="00771B90" w:rsidRPr="0009580D" w:rsidRDefault="00DF3EF2" w:rsidP="00757620">
      <w:pPr>
        <w:pStyle w:val="Heading2"/>
      </w:pPr>
      <w:bookmarkStart w:id="7" w:name="_Toc115253060"/>
      <w:r>
        <w:t>Beneficence</w:t>
      </w:r>
      <w:bookmarkEnd w:id="7"/>
    </w:p>
    <w:p w14:paraId="0506FDCF" w14:textId="77777777" w:rsidR="00771B90" w:rsidRDefault="00771B90" w:rsidP="00757620">
      <w:pPr>
        <w:autoSpaceDE w:val="0"/>
        <w:autoSpaceDN w:val="0"/>
        <w:adjustRightInd w:val="0"/>
      </w:pPr>
      <w:r>
        <w:t>Obligation to protect persons from harm by maximizing anticipated benefits and minimizing possible risks of harm; and</w:t>
      </w:r>
    </w:p>
    <w:p w14:paraId="78439BFA" w14:textId="77777777" w:rsidR="00771B90" w:rsidRDefault="00771B90" w:rsidP="00757620">
      <w:pPr>
        <w:autoSpaceDE w:val="0"/>
        <w:autoSpaceDN w:val="0"/>
        <w:adjustRightInd w:val="0"/>
      </w:pPr>
    </w:p>
    <w:p w14:paraId="54C3C559" w14:textId="77777777" w:rsidR="00771B90" w:rsidRPr="0009580D" w:rsidRDefault="00DF3EF2" w:rsidP="00757620">
      <w:pPr>
        <w:pStyle w:val="Heading2"/>
      </w:pPr>
      <w:bookmarkStart w:id="8" w:name="_Toc115253061"/>
      <w:r>
        <w:t>Justice</w:t>
      </w:r>
      <w:bookmarkEnd w:id="8"/>
    </w:p>
    <w:p w14:paraId="7576C72A" w14:textId="77777777" w:rsidR="00771B90" w:rsidRDefault="00771B90" w:rsidP="00757620">
      <w:pPr>
        <w:autoSpaceDE w:val="0"/>
        <w:autoSpaceDN w:val="0"/>
        <w:adjustRightInd w:val="0"/>
      </w:pPr>
      <w:r>
        <w:t>Fairness in the distribution of research benefits and burdens</w:t>
      </w:r>
    </w:p>
    <w:p w14:paraId="68C37C4F" w14:textId="28CD2809" w:rsidR="00771B90" w:rsidRDefault="00771B90" w:rsidP="00757620">
      <w:pPr>
        <w:pStyle w:val="ListParagraph"/>
        <w:numPr>
          <w:ilvl w:val="0"/>
          <w:numId w:val="32"/>
        </w:numPr>
      </w:pPr>
      <w:r>
        <w:lastRenderedPageBreak/>
        <w:t>All human subjects research, regardless of funding or support, conducted at Woman’s Hospital must follow the regulations at 45CFR46, also known as the Common Rule. These regulations can be found at:</w:t>
      </w:r>
      <w:r w:rsidR="00781A8D">
        <w:t xml:space="preserve"> </w:t>
      </w:r>
      <w:hyperlink r:id="rId11" w:history="1">
        <w:r>
          <w:rPr>
            <w:rStyle w:val="Hyperlink"/>
          </w:rPr>
          <w:t>eCFR 45CFR46</w:t>
        </w:r>
      </w:hyperlink>
    </w:p>
    <w:p w14:paraId="2E84CBD3" w14:textId="77777777" w:rsidR="00771B90" w:rsidRDefault="00771B90" w:rsidP="00757620">
      <w:pPr>
        <w:pStyle w:val="ListParagraph"/>
        <w:numPr>
          <w:ilvl w:val="0"/>
          <w:numId w:val="32"/>
        </w:numPr>
      </w:pPr>
      <w:r>
        <w:t xml:space="preserve">Investigators conducting clinical trials should also adhere to the standards of the International Conference of Harmonization – Good Clinical Practice (E6), found at </w:t>
      </w:r>
      <w:hyperlink r:id="rId12" w:history="1">
        <w:r>
          <w:rPr>
            <w:rStyle w:val="Hyperlink"/>
          </w:rPr>
          <w:t>ICH-GCP E6</w:t>
        </w:r>
      </w:hyperlink>
      <w:r>
        <w:t>.</w:t>
      </w:r>
    </w:p>
    <w:p w14:paraId="378C316C" w14:textId="1BD9291D" w:rsidR="00771B90" w:rsidRDefault="00771B90" w:rsidP="00757620">
      <w:pPr>
        <w:pStyle w:val="ListParagraph"/>
        <w:numPr>
          <w:ilvl w:val="0"/>
          <w:numId w:val="32"/>
        </w:numPr>
      </w:pPr>
      <w:r>
        <w:t xml:space="preserve">All policies and procedures governing human subjects research at Woman’s can be found online on the Woman’s intranet and at </w:t>
      </w:r>
      <w:hyperlink r:id="rId13" w:history="1">
        <w:r w:rsidRPr="00BD557C">
          <w:rPr>
            <w:rStyle w:val="Hyperlink"/>
          </w:rPr>
          <w:t>www.womans.org/research</w:t>
        </w:r>
      </w:hyperlink>
      <w:r>
        <w:t xml:space="preserve">. All active investigators at Woman’s Hospital will be notified of any changes or updates to these policies. </w:t>
      </w:r>
    </w:p>
    <w:p w14:paraId="433061A2" w14:textId="77777777" w:rsidR="00990C06" w:rsidRDefault="00990C06" w:rsidP="00990C06"/>
    <w:p w14:paraId="6814E323" w14:textId="05EED331" w:rsidR="00990C06" w:rsidRPr="00FA735D" w:rsidRDefault="00990C06" w:rsidP="00990C06">
      <w:pPr>
        <w:pStyle w:val="Heading1"/>
        <w:spacing w:before="0"/>
      </w:pPr>
      <w:bookmarkStart w:id="9" w:name="_Toc115253062"/>
      <w:r>
        <w:t>H</w:t>
      </w:r>
      <w:r>
        <w:t>ow do I submit a study for review</w:t>
      </w:r>
      <w:r w:rsidRPr="00FA735D">
        <w:t>?</w:t>
      </w:r>
      <w:bookmarkEnd w:id="9"/>
    </w:p>
    <w:p w14:paraId="51F30379" w14:textId="77777777" w:rsidR="00990C06" w:rsidRDefault="00990C06" w:rsidP="00990C06"/>
    <w:p w14:paraId="3EC2426F" w14:textId="0906506B" w:rsidR="00990C06" w:rsidRDefault="00990C06" w:rsidP="00990C06">
      <w:r>
        <w:t xml:space="preserve">Woman’s Hospital Research Center uses an online submission system, IRB Manager, at womans.my.irbmanager.com. To request a login and password, contact the Woman’s Hospital Research Center at </w:t>
      </w:r>
      <w:hyperlink r:id="rId14" w:history="1">
        <w:r w:rsidRPr="00780B95">
          <w:rPr>
            <w:rStyle w:val="Hyperlink"/>
          </w:rPr>
          <w:t>research@womans.org</w:t>
        </w:r>
      </w:hyperlink>
      <w:r>
        <w:t xml:space="preserve">. </w:t>
      </w:r>
    </w:p>
    <w:p w14:paraId="5247D38A" w14:textId="288B3797" w:rsidR="00990C06" w:rsidRDefault="00990C06" w:rsidP="00990C06"/>
    <w:p w14:paraId="5D198E29" w14:textId="299E530D" w:rsidR="006B7905" w:rsidRDefault="00990C06" w:rsidP="00990C06">
      <w:r>
        <w:t>Guida</w:t>
      </w:r>
      <w:r>
        <w:t>nce for using IRB Manager and how to upload a study for IRB review can be found on the Woman’s intranet under Departments</w:t>
      </w:r>
      <w:r w:rsidR="006B7905">
        <w:t xml:space="preserve"> -</w:t>
      </w:r>
      <w:r>
        <w:t xml:space="preserve"> Research</w:t>
      </w:r>
      <w:r w:rsidR="006B7905">
        <w:t xml:space="preserve"> or by clicking here: </w:t>
      </w:r>
      <w:hyperlink r:id="rId15" w:history="1">
        <w:r w:rsidR="006B7905">
          <w:rPr>
            <w:rStyle w:val="Hyperlink"/>
          </w:rPr>
          <w:t>IRB Manager User Guide</w:t>
        </w:r>
      </w:hyperlink>
    </w:p>
    <w:p w14:paraId="7E1AB5D3" w14:textId="47932F93" w:rsidR="006B7905" w:rsidRDefault="006B7905" w:rsidP="00990C06">
      <w:r>
        <w:t xml:space="preserve">A tutorial video is also available: </w:t>
      </w:r>
      <w:hyperlink r:id="rId16" w:history="1">
        <w:r>
          <w:rPr>
            <w:rStyle w:val="Hyperlink"/>
          </w:rPr>
          <w:t>IRB Manager Tutorial Video</w:t>
        </w:r>
      </w:hyperlink>
    </w:p>
    <w:p w14:paraId="1850D8EC" w14:textId="77777777" w:rsidR="00265C75" w:rsidRDefault="00265C75" w:rsidP="007F168E"/>
    <w:p w14:paraId="709EA3A8" w14:textId="7276DFE9" w:rsidR="006310AF" w:rsidRPr="00FA735D" w:rsidRDefault="006310AF" w:rsidP="00757620">
      <w:pPr>
        <w:pStyle w:val="Heading1"/>
        <w:spacing w:before="0"/>
      </w:pPr>
      <w:bookmarkStart w:id="10" w:name="_Toc115253063"/>
      <w:r w:rsidRPr="00FA735D">
        <w:t>What kind of review does my study require?</w:t>
      </w:r>
      <w:bookmarkEnd w:id="10"/>
    </w:p>
    <w:p w14:paraId="10F960A4" w14:textId="77777777" w:rsidR="006310AF" w:rsidRPr="00FA735D" w:rsidRDefault="006310AF" w:rsidP="00757620">
      <w:r w:rsidRPr="00FA735D">
        <w:t xml:space="preserve">Some research studies may be exempt from the federal regulations requiring IRB review, while other studies require review by a convened IRB. To submit your study for review, refer to “How Do I Submit a Research Study for Review?” in this handbook. </w:t>
      </w:r>
    </w:p>
    <w:p w14:paraId="49FD29C0" w14:textId="77777777" w:rsidR="006310AF" w:rsidRPr="00FA735D" w:rsidRDefault="006310AF" w:rsidP="00757620">
      <w:r w:rsidRPr="00FA735D">
        <w:t xml:space="preserve">Proposed research submitted to the IRB may fall under one of the following regulatory classifications: </w:t>
      </w:r>
    </w:p>
    <w:p w14:paraId="1037911B" w14:textId="77777777" w:rsidR="006310AF" w:rsidRPr="00FA735D" w:rsidRDefault="006310AF" w:rsidP="00757620">
      <w:pPr>
        <w:pStyle w:val="ListParagraph"/>
        <w:numPr>
          <w:ilvl w:val="0"/>
          <w:numId w:val="9"/>
        </w:numPr>
      </w:pPr>
      <w:r w:rsidRPr="00FA735D">
        <w:t>Not Human Subjects Research</w:t>
      </w:r>
    </w:p>
    <w:p w14:paraId="3EC670EE" w14:textId="77777777" w:rsidR="006310AF" w:rsidRPr="00FA735D" w:rsidRDefault="006310AF" w:rsidP="00757620">
      <w:pPr>
        <w:pStyle w:val="ListParagraph"/>
        <w:numPr>
          <w:ilvl w:val="0"/>
          <w:numId w:val="9"/>
        </w:numPr>
      </w:pPr>
      <w:r w:rsidRPr="00FA735D">
        <w:t>Exempt</w:t>
      </w:r>
    </w:p>
    <w:p w14:paraId="5DE7362C" w14:textId="77777777" w:rsidR="006310AF" w:rsidRPr="00FA735D" w:rsidRDefault="006310AF" w:rsidP="00757620">
      <w:pPr>
        <w:pStyle w:val="ListParagraph"/>
        <w:numPr>
          <w:ilvl w:val="0"/>
          <w:numId w:val="9"/>
        </w:numPr>
      </w:pPr>
      <w:r w:rsidRPr="00FA735D">
        <w:t>Expedited review</w:t>
      </w:r>
    </w:p>
    <w:p w14:paraId="0A161C6A" w14:textId="77777777" w:rsidR="006310AF" w:rsidRPr="00FA735D" w:rsidRDefault="006310AF" w:rsidP="00757620">
      <w:pPr>
        <w:pStyle w:val="ListParagraph"/>
        <w:numPr>
          <w:ilvl w:val="0"/>
          <w:numId w:val="9"/>
        </w:numPr>
      </w:pPr>
      <w:r w:rsidRPr="00FA735D">
        <w:t>Full board review</w:t>
      </w:r>
    </w:p>
    <w:p w14:paraId="0D4CCD9A" w14:textId="77777777" w:rsidR="006310AF" w:rsidRPr="00FA735D" w:rsidRDefault="005747D5" w:rsidP="00757620">
      <w:r w:rsidRPr="00FA735D">
        <w:t>N</w:t>
      </w:r>
      <w:r w:rsidR="006310AF" w:rsidRPr="00FA735D">
        <w:t xml:space="preserve">ote that all studies submitted that qualify as human subjects research require </w:t>
      </w:r>
      <w:r w:rsidR="004555C2">
        <w:t>Research &amp; Development</w:t>
      </w:r>
      <w:r w:rsidR="006310AF" w:rsidRPr="00FA735D">
        <w:t xml:space="preserve"> Committee review prior to being submitted to the IRB. </w:t>
      </w:r>
    </w:p>
    <w:p w14:paraId="56783E2C" w14:textId="77777777" w:rsidR="00F42AC3" w:rsidRPr="00FA735D" w:rsidRDefault="00F42AC3" w:rsidP="00757620">
      <w:pPr>
        <w:pStyle w:val="Heading2"/>
        <w:spacing w:before="0"/>
      </w:pPr>
    </w:p>
    <w:p w14:paraId="5DF604C9" w14:textId="77777777" w:rsidR="006310AF" w:rsidRPr="00FA735D" w:rsidRDefault="006310AF" w:rsidP="00757620">
      <w:pPr>
        <w:pStyle w:val="Heading2"/>
        <w:spacing w:before="0"/>
      </w:pPr>
      <w:bookmarkStart w:id="11" w:name="_Toc115253064"/>
      <w:r w:rsidRPr="00FA735D">
        <w:t>Not Human Subjects Research</w:t>
      </w:r>
      <w:bookmarkEnd w:id="11"/>
    </w:p>
    <w:p w14:paraId="422274F3" w14:textId="77777777" w:rsidR="006310AF" w:rsidRPr="00FA735D" w:rsidRDefault="006310AF" w:rsidP="00757620">
      <w:r w:rsidRPr="00FA735D">
        <w:t xml:space="preserve">If you are unsure if your research study is human subjects research, refer to the section in this handbook, “Is my project human subjects research?” or the policy Determination if a Proposed Activity is Research Involving Human Subjects. </w:t>
      </w:r>
      <w:r w:rsidRPr="0063501B">
        <w:rPr>
          <w:u w:val="single"/>
        </w:rPr>
        <w:t xml:space="preserve">The IRB </w:t>
      </w:r>
      <w:r w:rsidR="005747D5" w:rsidRPr="0063501B">
        <w:rPr>
          <w:u w:val="single"/>
        </w:rPr>
        <w:t xml:space="preserve">must </w:t>
      </w:r>
      <w:r w:rsidRPr="0063501B">
        <w:rPr>
          <w:u w:val="single"/>
        </w:rPr>
        <w:t>make a determination if your study is human subjects research</w:t>
      </w:r>
      <w:r w:rsidRPr="00FA735D">
        <w:t xml:space="preserve"> and </w:t>
      </w:r>
      <w:r w:rsidR="005747D5" w:rsidRPr="00FA735D">
        <w:t xml:space="preserve">will </w:t>
      </w:r>
      <w:r w:rsidRPr="00FA735D">
        <w:t>provide a determination in writing</w:t>
      </w:r>
      <w:r w:rsidR="00EA6C6D" w:rsidRPr="00FA735D">
        <w:t>.</w:t>
      </w:r>
      <w:r w:rsidRPr="00FA735D">
        <w:t xml:space="preserve"> Investigators should submit all human subject research studies for IRB determination or review</w:t>
      </w:r>
      <w:r w:rsidR="00EA6C6D" w:rsidRPr="00FA735D">
        <w:t xml:space="preserve">; meaning, if you are designing a project, you must write up the project in a brief IRB protocol, submit to the IRB for review, and receive a determination of </w:t>
      </w:r>
      <w:r w:rsidR="00EA6C6D" w:rsidRPr="00FA735D">
        <w:rPr>
          <w:i/>
        </w:rPr>
        <w:t>Not Human Subjects Research</w:t>
      </w:r>
      <w:r w:rsidR="00EA6C6D" w:rsidRPr="00FA735D">
        <w:t xml:space="preserve"> prior to initiating the </w:t>
      </w:r>
      <w:r w:rsidR="00EA6C6D" w:rsidRPr="00FA735D">
        <w:lastRenderedPageBreak/>
        <w:t>project</w:t>
      </w:r>
      <w:r w:rsidRPr="00FA735D">
        <w:t>. If a change in study plans occurs after an IRB determination of Not Human Subjects Research, you may need to request another determination from the IRB.</w:t>
      </w:r>
    </w:p>
    <w:p w14:paraId="3EED77A0" w14:textId="77777777" w:rsidR="00F42AC3" w:rsidRPr="00FA735D" w:rsidRDefault="00F42AC3" w:rsidP="00757620">
      <w:pPr>
        <w:pStyle w:val="Heading2"/>
        <w:spacing w:before="0"/>
      </w:pPr>
    </w:p>
    <w:p w14:paraId="37131DCD" w14:textId="77777777" w:rsidR="006310AF" w:rsidRPr="00FA735D" w:rsidRDefault="006310AF" w:rsidP="00757620">
      <w:pPr>
        <w:pStyle w:val="Heading2"/>
        <w:spacing w:before="0"/>
      </w:pPr>
      <w:bookmarkStart w:id="12" w:name="_Toc115253065"/>
      <w:r w:rsidRPr="00FA735D">
        <w:t>Exempt</w:t>
      </w:r>
      <w:bookmarkEnd w:id="12"/>
    </w:p>
    <w:p w14:paraId="736B11CB" w14:textId="77777777" w:rsidR="006310AF" w:rsidRPr="00FA735D" w:rsidRDefault="006310AF" w:rsidP="00757620">
      <w:r w:rsidRPr="00FA735D">
        <w:t xml:space="preserve">Certain categories of human subjects research may qualify to be exempt from federal regulations. The research must pose </w:t>
      </w:r>
      <w:r w:rsidRPr="00FA735D">
        <w:rPr>
          <w:i/>
          <w:u w:val="single"/>
        </w:rPr>
        <w:t>only minimal risk of harm to subjects</w:t>
      </w:r>
      <w:r w:rsidRPr="00FA735D">
        <w:t xml:space="preserve"> and</w:t>
      </w:r>
      <w:r w:rsidRPr="00FA735D">
        <w:rPr>
          <w:i/>
          <w:u w:val="single"/>
        </w:rPr>
        <w:t xml:space="preserve"> fit in one of eight categories of research</w:t>
      </w:r>
      <w:r w:rsidRPr="00FA735D">
        <w:t xml:space="preserve">. It is the responsibility of the IRB, not the investigator, to determine whether proposed human subjects research is exempt from review. </w:t>
      </w:r>
    </w:p>
    <w:p w14:paraId="6D968E28" w14:textId="77777777" w:rsidR="00F42AC3" w:rsidRPr="00FA735D" w:rsidRDefault="00F42AC3" w:rsidP="00757620"/>
    <w:p w14:paraId="43D886A6" w14:textId="77777777" w:rsidR="006310AF" w:rsidRPr="00FA735D" w:rsidRDefault="006310AF" w:rsidP="00757620">
      <w:r w:rsidRPr="00FA735D">
        <w:t xml:space="preserve">For guidance and information, refer to the policy Exempt Review and Limited IRB Review. Please note that Woman’s Hospital does not allow research to be exempt under categories 7 and 8 at this time. </w:t>
      </w:r>
    </w:p>
    <w:p w14:paraId="64B25A5B" w14:textId="77777777" w:rsidR="00F42AC3" w:rsidRPr="00FA735D" w:rsidRDefault="00F42AC3" w:rsidP="00757620"/>
    <w:p w14:paraId="29413CE9" w14:textId="5523C5D6" w:rsidR="006310AF" w:rsidRPr="00FA735D" w:rsidRDefault="006310AF" w:rsidP="00757620">
      <w:r w:rsidRPr="00FA735D">
        <w:rPr>
          <w:b/>
          <w:i/>
          <w:u w:val="single"/>
        </w:rPr>
        <w:t>To submit a study for exempt review</w:t>
      </w:r>
      <w:r w:rsidRPr="00FA735D">
        <w:t>, investigators must submit an application</w:t>
      </w:r>
      <w:r w:rsidR="00F42AC3" w:rsidRPr="00FA735D">
        <w:t xml:space="preserve"> (initial submission form, protocol template, and, if relevant, HIPAA authorization/waiver)</w:t>
      </w:r>
      <w:r w:rsidRPr="00FA735D">
        <w:t xml:space="preserve"> to the IRB for review</w:t>
      </w:r>
      <w:r w:rsidR="006B7905">
        <w:t xml:space="preserve"> in IRB Manager</w:t>
      </w:r>
      <w:r w:rsidRPr="00FA735D">
        <w:t xml:space="preserve">. The IRB will review and issue in exemption notification if the research qualifies. If a change in study plans occurs after an IRB determination of exemption, you may need to request another IRB review. </w:t>
      </w:r>
    </w:p>
    <w:p w14:paraId="46CA870B" w14:textId="77777777" w:rsidR="00F42AC3" w:rsidRPr="00FA735D" w:rsidRDefault="00F42AC3" w:rsidP="00757620"/>
    <w:p w14:paraId="62AB8703" w14:textId="77777777" w:rsidR="006310AF" w:rsidRPr="00FA735D" w:rsidRDefault="006310AF" w:rsidP="00757620">
      <w:r w:rsidRPr="00FA735D">
        <w:t>Studies qualifying as exempt do not require any additional continuing review</w:t>
      </w:r>
      <w:r w:rsidR="00F42AC3" w:rsidRPr="00FA735D">
        <w:t xml:space="preserve"> by the IRB</w:t>
      </w:r>
      <w:r w:rsidRPr="00FA735D">
        <w:t>. The Woman’s Hospital Research Center may periodically check in with you to determine the status of your research study.</w:t>
      </w:r>
    </w:p>
    <w:p w14:paraId="69676C02" w14:textId="77777777" w:rsidR="00F42AC3" w:rsidRPr="00FA735D" w:rsidRDefault="00F42AC3" w:rsidP="00757620"/>
    <w:p w14:paraId="3FA77479" w14:textId="77777777" w:rsidR="006310AF" w:rsidRPr="00FA735D" w:rsidRDefault="006310AF" w:rsidP="00757620">
      <w:pPr>
        <w:pStyle w:val="Heading2"/>
        <w:spacing w:before="0"/>
      </w:pPr>
      <w:bookmarkStart w:id="13" w:name="_Toc115253066"/>
      <w:r w:rsidRPr="00FA735D">
        <w:t>Expedited Review</w:t>
      </w:r>
      <w:bookmarkEnd w:id="13"/>
    </w:p>
    <w:p w14:paraId="162C2771" w14:textId="77777777" w:rsidR="006310AF" w:rsidRPr="00FA735D" w:rsidRDefault="006310AF" w:rsidP="00757620">
      <w:r w:rsidRPr="00FA735D">
        <w:t xml:space="preserve">Certain categories of non-exempt human subjects research may qualify for review using the expedited procedure, meaning that the project may be reviewed by the IRB Chair (or a designee) rather than by the full convened board. New proposed research must </w:t>
      </w:r>
      <w:r w:rsidRPr="00FA735D">
        <w:rPr>
          <w:i/>
          <w:u w:val="single"/>
        </w:rPr>
        <w:t>pose only minimal risk to subjects</w:t>
      </w:r>
      <w:r w:rsidRPr="00FA735D">
        <w:t xml:space="preserve"> and </w:t>
      </w:r>
      <w:r w:rsidRPr="00FA735D">
        <w:rPr>
          <w:i/>
          <w:u w:val="single"/>
        </w:rPr>
        <w:t>fit in one of nine categories</w:t>
      </w:r>
      <w:r w:rsidRPr="00FA735D">
        <w:t xml:space="preserve"> to qualify for expedited review. For information about the nine categories of research eligible for expedited review, refer to the policy Expedited Review.</w:t>
      </w:r>
    </w:p>
    <w:p w14:paraId="36F1D997" w14:textId="77777777" w:rsidR="00F42AC3" w:rsidRPr="00FA735D" w:rsidRDefault="00F42AC3" w:rsidP="00757620"/>
    <w:p w14:paraId="773550E4" w14:textId="77777777" w:rsidR="006310AF" w:rsidRPr="00FA735D" w:rsidRDefault="006310AF" w:rsidP="00757620">
      <w:r w:rsidRPr="00FA735D">
        <w:t xml:space="preserve">Studies approved under expedited review </w:t>
      </w:r>
      <w:r w:rsidRPr="004555C2">
        <w:t>usually</w:t>
      </w:r>
      <w:r w:rsidRPr="00FA735D">
        <w:t xml:space="preserve"> do not require any additional continuing review. The Woman’s Hospital Research Center may periodically check in with you to determine the status of your research study.</w:t>
      </w:r>
    </w:p>
    <w:p w14:paraId="536D2F44" w14:textId="77777777" w:rsidR="00F42AC3" w:rsidRPr="00FA735D" w:rsidRDefault="00F42AC3" w:rsidP="00757620"/>
    <w:p w14:paraId="1EBB2809" w14:textId="77777777" w:rsidR="006310AF" w:rsidRPr="00FA735D" w:rsidRDefault="006310AF" w:rsidP="00757620">
      <w:pPr>
        <w:pStyle w:val="Heading2"/>
        <w:spacing w:before="0"/>
      </w:pPr>
      <w:bookmarkStart w:id="14" w:name="_Toc115253067"/>
      <w:r w:rsidRPr="00FA735D">
        <w:t>Full Board Review</w:t>
      </w:r>
      <w:bookmarkEnd w:id="14"/>
    </w:p>
    <w:p w14:paraId="0CFB9D11" w14:textId="77777777" w:rsidR="006310AF" w:rsidRPr="00FA735D" w:rsidRDefault="006310AF" w:rsidP="00757620">
      <w:r w:rsidRPr="00FA735D">
        <w:t xml:space="preserve">Studies not qualifying as exempt or expedited will require full review by </w:t>
      </w:r>
      <w:r w:rsidR="00E576A8" w:rsidRPr="00FA735D">
        <w:t>the</w:t>
      </w:r>
      <w:r w:rsidRPr="00FA735D">
        <w:t xml:space="preserve"> convened IRB. The IRB </w:t>
      </w:r>
      <w:r w:rsidR="00E576A8" w:rsidRPr="00FA735D">
        <w:t xml:space="preserve">typically </w:t>
      </w:r>
      <w:r w:rsidRPr="00FA735D">
        <w:t xml:space="preserve">meets monthly and will review your study and may approve, disapprove, or require modifications to the study. For an explanation of IRB full board review, refer to the policy IRB Review and Determinations.  </w:t>
      </w:r>
    </w:p>
    <w:p w14:paraId="2BC546B4" w14:textId="77777777" w:rsidR="00E576A8" w:rsidRPr="00FA735D" w:rsidRDefault="00E576A8" w:rsidP="00757620"/>
    <w:p w14:paraId="4A3643B4" w14:textId="07DDF67A" w:rsidR="006310AF" w:rsidRPr="00FA735D" w:rsidRDefault="006310AF" w:rsidP="00757620">
      <w:pPr>
        <w:rPr>
          <w:rFonts w:eastAsiaTheme="majorEastAsia"/>
          <w:color w:val="365F91" w:themeColor="accent1" w:themeShade="BF"/>
          <w:sz w:val="32"/>
          <w:szCs w:val="32"/>
        </w:rPr>
      </w:pPr>
      <w:r w:rsidRPr="00FA735D">
        <w:t>A schedule of IRB meetings and deadlines for submission is available</w:t>
      </w:r>
      <w:r w:rsidR="006B7905">
        <w:t xml:space="preserve"> on the IRB Manager dashboard or</w:t>
      </w:r>
      <w:r w:rsidRPr="00FA735D">
        <w:t xml:space="preserve"> by emailing research@womans.org. </w:t>
      </w:r>
    </w:p>
    <w:p w14:paraId="1ED021D7" w14:textId="77777777" w:rsidR="009F13F1" w:rsidRDefault="009F13F1" w:rsidP="00757620"/>
    <w:p w14:paraId="31AEF997" w14:textId="77777777" w:rsidR="00AD4BCC" w:rsidRDefault="00AD4BCC" w:rsidP="00757620">
      <w:pPr>
        <w:pStyle w:val="Heading1"/>
        <w:spacing w:before="0"/>
      </w:pPr>
      <w:bookmarkStart w:id="15" w:name="_Toc115253068"/>
      <w:r>
        <w:t>Is my project human subjects research?</w:t>
      </w:r>
      <w:bookmarkEnd w:id="15"/>
    </w:p>
    <w:p w14:paraId="20A9F072" w14:textId="77777777" w:rsidR="00AD4BCC" w:rsidRDefault="00AD4BCC" w:rsidP="00757620">
      <w:pPr>
        <w:pStyle w:val="Heading2"/>
        <w:spacing w:before="0"/>
      </w:pPr>
      <w:bookmarkStart w:id="16" w:name="_Toc115253069"/>
      <w:r>
        <w:t>What is research?</w:t>
      </w:r>
      <w:bookmarkEnd w:id="16"/>
    </w:p>
    <w:p w14:paraId="327A100B" w14:textId="77777777" w:rsidR="00AD4BCC" w:rsidRDefault="00AD4BCC" w:rsidP="00757620">
      <w:r w:rsidRPr="00AD4BCC">
        <w:t>Research – a systematic investigation, including research development, testing, and evaluation, designed to develop or contribute to generalizable knowledge (45CFR46.102(d))</w:t>
      </w:r>
    </w:p>
    <w:p w14:paraId="0FC64C8B" w14:textId="77777777" w:rsidR="00AD4BCC" w:rsidRPr="00AD4BCC" w:rsidRDefault="00AD4BCC" w:rsidP="00757620"/>
    <w:p w14:paraId="45731C1B" w14:textId="77777777" w:rsidR="00AD4BCC" w:rsidRDefault="00AD4BCC" w:rsidP="00757620">
      <w:r w:rsidRPr="00EF64BF">
        <w:rPr>
          <w:u w:val="single"/>
        </w:rPr>
        <w:t>FDA definition</w:t>
      </w:r>
      <w:r w:rsidRPr="00AD4BCC">
        <w:t xml:space="preserve"> - "clinical investigation" is synonymous with "research". "Clinical investigation" means any experiment that involves a test article and one or more human subjects, and that either must meet the requirements for prior submission to the FDA or the results of which are intended to be later submitted to, or held for inspection by, the FDA as part of an application for a research or marketing permit.</w:t>
      </w:r>
    </w:p>
    <w:p w14:paraId="6C0A06B5" w14:textId="77777777" w:rsidR="00AD4BCC" w:rsidRDefault="00AD4BCC" w:rsidP="00757620"/>
    <w:p w14:paraId="57B031DB" w14:textId="77777777" w:rsidR="00AD4BCC" w:rsidRDefault="00AD4BCC" w:rsidP="00757620">
      <w:pPr>
        <w:pStyle w:val="Heading2"/>
        <w:spacing w:before="0"/>
      </w:pPr>
      <w:bookmarkStart w:id="17" w:name="_Toc115253070"/>
      <w:r>
        <w:t>Who is a human subject?</w:t>
      </w:r>
      <w:bookmarkEnd w:id="17"/>
    </w:p>
    <w:p w14:paraId="1D75922D" w14:textId="77777777" w:rsidR="00AD4BCC" w:rsidRPr="00AD4BCC" w:rsidRDefault="00AD4BCC" w:rsidP="00757620">
      <w:r w:rsidRPr="00AD4BCC">
        <w:rPr>
          <w:u w:val="single"/>
        </w:rPr>
        <w:t>Human Subject</w:t>
      </w:r>
      <w:r w:rsidRPr="00AD4BCC">
        <w:t xml:space="preserve"> (DHSS definition): a living individual about whom an investigator (whether professional or student) conducting research:</w:t>
      </w:r>
    </w:p>
    <w:p w14:paraId="4275863D" w14:textId="77777777" w:rsidR="00AD4BCC" w:rsidRPr="00AD4BCC" w:rsidRDefault="00AD4BCC" w:rsidP="00757620">
      <w:r w:rsidRPr="00AD4BCC">
        <w:t xml:space="preserve">(i) obtains information or biospecimens through intervention or interaction with the individuals, and uses, studies or analyzes the information or biospecimens; or </w:t>
      </w:r>
    </w:p>
    <w:p w14:paraId="31ABAD59" w14:textId="77777777" w:rsidR="00AD4BCC" w:rsidRPr="00AD4BCC" w:rsidRDefault="00AD4BCC" w:rsidP="00757620">
      <w:r w:rsidRPr="00AD4BCC">
        <w:t>(ii) obtains, uses, studies, analyzes, or generates identifiable private information or identifiable biospecimens.</w:t>
      </w:r>
    </w:p>
    <w:p w14:paraId="22260B59" w14:textId="77777777" w:rsidR="00AD4BCC" w:rsidRDefault="00AD4BCC" w:rsidP="00757620"/>
    <w:p w14:paraId="288E0AE8" w14:textId="77777777" w:rsidR="00AD4BCC" w:rsidRDefault="00AD4BCC" w:rsidP="00757620">
      <w:r w:rsidRPr="00AD4BCC">
        <w:rPr>
          <w:u w:val="single"/>
        </w:rPr>
        <w:t>Human Subject</w:t>
      </w:r>
      <w:r w:rsidRPr="00AD4BCC">
        <w:t xml:space="preserve"> (FDA definition): an individual who is or becomes a participant in research, either as a recipient of the test article or as a control and/or an individual on </w:t>
      </w:r>
      <w:r>
        <w:t xml:space="preserve">whose specimen a device is used. </w:t>
      </w:r>
    </w:p>
    <w:p w14:paraId="6C453B3F" w14:textId="77777777" w:rsidR="00AD4BCC" w:rsidRDefault="00AD4BCC" w:rsidP="00757620"/>
    <w:p w14:paraId="36FEDF57" w14:textId="77777777" w:rsidR="00AD4BCC" w:rsidRDefault="00AD4BCC" w:rsidP="00757620">
      <w:pPr>
        <w:pStyle w:val="Heading2"/>
        <w:spacing w:before="0"/>
      </w:pPr>
      <w:bookmarkStart w:id="18" w:name="_Toc115253071"/>
      <w:r>
        <w:t>Types of activities that are not usually considered human subjects research</w:t>
      </w:r>
      <w:bookmarkEnd w:id="18"/>
    </w:p>
    <w:p w14:paraId="6ACAE565" w14:textId="77777777" w:rsidR="00AD4BCC" w:rsidRPr="00AD4BCC" w:rsidRDefault="00AD4BCC" w:rsidP="00757620">
      <w:pPr>
        <w:pStyle w:val="ListParagraph"/>
        <w:numPr>
          <w:ilvl w:val="0"/>
          <w:numId w:val="11"/>
        </w:numPr>
      </w:pPr>
      <w:r w:rsidRPr="00AD4BCC">
        <w:t xml:space="preserve">Activities not designed to </w:t>
      </w:r>
      <w:r w:rsidR="00EF64BF">
        <w:t>produce generalizable knowledge</w:t>
      </w:r>
    </w:p>
    <w:p w14:paraId="04CF36E7" w14:textId="77777777" w:rsidR="00AD4BCC" w:rsidRPr="00AD4BCC" w:rsidRDefault="00EF64BF" w:rsidP="00757620">
      <w:pPr>
        <w:pStyle w:val="ListParagraph"/>
        <w:numPr>
          <w:ilvl w:val="0"/>
          <w:numId w:val="11"/>
        </w:numPr>
      </w:pPr>
      <w:r>
        <w:t>Innovative clinical care</w:t>
      </w:r>
    </w:p>
    <w:p w14:paraId="1C79DBEA" w14:textId="77777777" w:rsidR="00AD4BCC" w:rsidRPr="00AD4BCC" w:rsidRDefault="00AD4BCC" w:rsidP="00757620">
      <w:pPr>
        <w:pStyle w:val="ListParagraph"/>
        <w:numPr>
          <w:ilvl w:val="0"/>
          <w:numId w:val="11"/>
        </w:numPr>
      </w:pPr>
      <w:r w:rsidRPr="00AD4BCC">
        <w:t>Off-label use of drugs or biologics</w:t>
      </w:r>
      <w:r w:rsidR="00EF64BF">
        <w:t xml:space="preserve"> as part of usual clinical care</w:t>
      </w:r>
    </w:p>
    <w:p w14:paraId="09F668FE" w14:textId="77777777" w:rsidR="00AD4BCC" w:rsidRPr="00AD4BCC" w:rsidRDefault="00AD4BCC" w:rsidP="00757620">
      <w:pPr>
        <w:pStyle w:val="ListParagraph"/>
        <w:numPr>
          <w:ilvl w:val="0"/>
          <w:numId w:val="11"/>
        </w:numPr>
      </w:pPr>
      <w:r w:rsidRPr="00AD4BCC">
        <w:t xml:space="preserve">Case reports and small case series (case series with five or fewer cases); refer to the policy, </w:t>
      </w:r>
      <w:r w:rsidRPr="00AD4BCC">
        <w:rPr>
          <w:i/>
        </w:rPr>
        <w:t>Case Reports and Case Series</w:t>
      </w:r>
    </w:p>
    <w:p w14:paraId="4D26889A" w14:textId="77777777" w:rsidR="00AD4BCC" w:rsidRPr="00AD4BCC" w:rsidRDefault="00AD4BCC" w:rsidP="00757620">
      <w:pPr>
        <w:pStyle w:val="ListParagraph"/>
        <w:numPr>
          <w:ilvl w:val="0"/>
          <w:numId w:val="11"/>
        </w:numPr>
      </w:pPr>
      <w:r w:rsidRPr="00AD4BCC">
        <w:t>Scholarly and journalistic activities, including the collection and use of information, that focus directly on the specific individuals about wh</w:t>
      </w:r>
      <w:r w:rsidR="00EF64BF">
        <w:t>om the information is collected</w:t>
      </w:r>
    </w:p>
    <w:p w14:paraId="5A535BDA" w14:textId="77777777" w:rsidR="00AD4BCC" w:rsidRPr="00AD4BCC" w:rsidRDefault="00EF64BF" w:rsidP="00757620">
      <w:pPr>
        <w:pStyle w:val="ListParagraph"/>
        <w:numPr>
          <w:ilvl w:val="0"/>
          <w:numId w:val="11"/>
        </w:numPr>
      </w:pPr>
      <w:r>
        <w:t>Educational presentations</w:t>
      </w:r>
    </w:p>
    <w:p w14:paraId="4AF7A737" w14:textId="77777777" w:rsidR="00AD4BCC" w:rsidRPr="00AD4BCC" w:rsidRDefault="00AD4BCC" w:rsidP="00757620">
      <w:pPr>
        <w:pStyle w:val="ListParagraph"/>
        <w:numPr>
          <w:ilvl w:val="0"/>
          <w:numId w:val="11"/>
        </w:numPr>
      </w:pPr>
      <w:r w:rsidRPr="00AD4BCC">
        <w:t>Quality Improvement activities that implement known interventions and that do</w:t>
      </w:r>
      <w:r w:rsidR="00EF64BF">
        <w:t xml:space="preserve"> not use research methodologies</w:t>
      </w:r>
    </w:p>
    <w:p w14:paraId="19D6CDD6" w14:textId="77777777" w:rsidR="00AD4BCC" w:rsidRPr="00AD4BCC" w:rsidRDefault="00AD4BCC" w:rsidP="00757620">
      <w:pPr>
        <w:pStyle w:val="ListParagraph"/>
        <w:numPr>
          <w:ilvl w:val="0"/>
          <w:numId w:val="11"/>
        </w:numPr>
      </w:pPr>
      <w:r w:rsidRPr="00AD4BCC">
        <w:t>Public health surveillance activities (e.g. the collection and testing of information or biospecimens, conducted, supported, requested, ordered, required, or authorize</w:t>
      </w:r>
      <w:r w:rsidR="00EF64BF">
        <w:t>d by a public health authority)</w:t>
      </w:r>
    </w:p>
    <w:p w14:paraId="60A350F3" w14:textId="77777777" w:rsidR="00AD4BCC" w:rsidRPr="00AD4BCC" w:rsidRDefault="00AD4BCC" w:rsidP="00757620">
      <w:pPr>
        <w:pStyle w:val="ListParagraph"/>
        <w:numPr>
          <w:ilvl w:val="0"/>
          <w:numId w:val="11"/>
        </w:numPr>
      </w:pPr>
      <w:r w:rsidRPr="00AD4BCC">
        <w:t>Collection and analysis of information, biospecimens, or records by or for a criminal justice agency for activities authorized by law or court order solely for criminal justice or criminal investigative purposes</w:t>
      </w:r>
    </w:p>
    <w:p w14:paraId="74655BAE" w14:textId="77777777" w:rsidR="00AD4BCC" w:rsidRDefault="00AD4BCC" w:rsidP="00757620"/>
    <w:p w14:paraId="6F7B2781" w14:textId="77777777" w:rsidR="00AD4BCC" w:rsidRDefault="002708D9" w:rsidP="00757620">
      <w:pPr>
        <w:pStyle w:val="Heading2"/>
        <w:spacing w:before="0"/>
      </w:pPr>
      <w:bookmarkStart w:id="19" w:name="_Toc115253072"/>
      <w:r>
        <w:lastRenderedPageBreak/>
        <w:t>Research involving decedents</w:t>
      </w:r>
      <w:bookmarkEnd w:id="19"/>
    </w:p>
    <w:p w14:paraId="62A78575" w14:textId="77777777" w:rsidR="00AD4BCC" w:rsidRPr="002708D9" w:rsidRDefault="00AD4BCC" w:rsidP="00757620">
      <w:pPr>
        <w:rPr>
          <w:shd w:val="clear" w:color="auto" w:fill="FFFFFF"/>
        </w:rPr>
      </w:pPr>
      <w:r w:rsidRPr="002708D9">
        <w:rPr>
          <w:shd w:val="clear" w:color="auto" w:fill="FFFFFF"/>
        </w:rPr>
        <w:t>Research involving decedents is not covered by the Common Rule (45CFR46), meaning it is not considered human subjects research. Decedents are still covered by HIPAA's Privacy Rule. Research that includes both decedents and living subjects must be reviewed by the IRB. </w:t>
      </w:r>
    </w:p>
    <w:p w14:paraId="4FB7D49C" w14:textId="77777777" w:rsidR="002708D9" w:rsidRPr="00B67216" w:rsidRDefault="002708D9" w:rsidP="00757620"/>
    <w:p w14:paraId="5A644F38" w14:textId="77777777" w:rsidR="00AD4BCC" w:rsidRPr="004B6DAA" w:rsidRDefault="00AD4BCC" w:rsidP="00757620">
      <w:pPr>
        <w:pStyle w:val="Heading2"/>
        <w:spacing w:before="0"/>
      </w:pPr>
      <w:bookmarkStart w:id="20" w:name="_Toc115253073"/>
      <w:r w:rsidRPr="004B6DAA">
        <w:t>I do not think my activity is human subjects research. How can I get a determination from the IRB?</w:t>
      </w:r>
      <w:bookmarkEnd w:id="20"/>
    </w:p>
    <w:p w14:paraId="553FFC6C" w14:textId="69454ACF" w:rsidR="00AD4BCC" w:rsidRPr="002708D9" w:rsidRDefault="001D1CE8" w:rsidP="00757620">
      <w:r>
        <w:t xml:space="preserve">All investigators should submit their research proposals </w:t>
      </w:r>
      <w:r w:rsidR="006B7905">
        <w:t xml:space="preserve">in IRB Manager </w:t>
      </w:r>
      <w:r>
        <w:t xml:space="preserve">for a </w:t>
      </w:r>
      <w:r w:rsidR="00AD4BCC" w:rsidRPr="002708D9">
        <w:t>determination</w:t>
      </w:r>
      <w:r>
        <w:t xml:space="preserve"> of whether or not the research activity is human subjects research.</w:t>
      </w:r>
      <w:r w:rsidR="00AD4BCC" w:rsidRPr="002708D9">
        <w:t xml:space="preserve"> </w:t>
      </w:r>
      <w:r>
        <w:t xml:space="preserve">The determination will </w:t>
      </w:r>
      <w:r w:rsidR="00AD4BCC" w:rsidRPr="002708D9">
        <w:t xml:space="preserve">be provided </w:t>
      </w:r>
      <w:r>
        <w:t xml:space="preserve">to the investigator </w:t>
      </w:r>
      <w:r w:rsidR="00AD4BCC" w:rsidRPr="002708D9">
        <w:t xml:space="preserve">in writing. Please refer to the HRPP policy, </w:t>
      </w:r>
      <w:r w:rsidR="00AD4BCC" w:rsidRPr="002708D9">
        <w:rPr>
          <w:i/>
        </w:rPr>
        <w:t>Determinations of whether or not a proposed activity is research involving human subjects</w:t>
      </w:r>
      <w:r w:rsidR="00AD4BCC" w:rsidRPr="002708D9">
        <w:t>, for guidance on how to submit for a determination.</w:t>
      </w:r>
    </w:p>
    <w:p w14:paraId="12C3965A" w14:textId="77777777" w:rsidR="00AD4BCC" w:rsidRPr="002708D9" w:rsidRDefault="00AD4BCC" w:rsidP="00757620"/>
    <w:p w14:paraId="746BA95F" w14:textId="77777777" w:rsidR="00AD4BCC" w:rsidRPr="002708D9" w:rsidRDefault="00AD4BCC" w:rsidP="00757620">
      <w:r w:rsidRPr="002708D9">
        <w:t>For more information, please refer to these relevant policies:</w:t>
      </w:r>
    </w:p>
    <w:p w14:paraId="614DA7EE" w14:textId="77777777" w:rsidR="00AD4BCC" w:rsidRPr="002708D9" w:rsidRDefault="00AD4BCC" w:rsidP="00757620">
      <w:r w:rsidRPr="002708D9">
        <w:t>Decedents – Protected Health Information</w:t>
      </w:r>
    </w:p>
    <w:p w14:paraId="7B305091" w14:textId="77777777" w:rsidR="00AD4BCC" w:rsidRPr="002708D9" w:rsidRDefault="00AD4BCC" w:rsidP="00757620">
      <w:r w:rsidRPr="002708D9">
        <w:t>Determinations of whether or not a proposed activity is research involving human subjects</w:t>
      </w:r>
    </w:p>
    <w:p w14:paraId="078FB53A" w14:textId="77777777" w:rsidR="00AD4BCC" w:rsidRPr="002708D9" w:rsidRDefault="00AD4BCC" w:rsidP="00757620">
      <w:r w:rsidRPr="002708D9">
        <w:t>Engagement in Research</w:t>
      </w:r>
    </w:p>
    <w:p w14:paraId="2F2830F0" w14:textId="77777777" w:rsidR="00AD4BCC" w:rsidRPr="00EF64BF" w:rsidRDefault="00AD4BCC" w:rsidP="00757620">
      <w:r w:rsidRPr="002708D9">
        <w:t>Review of Data Preparatory to Research</w:t>
      </w:r>
    </w:p>
    <w:p w14:paraId="33EA29E0" w14:textId="77777777" w:rsidR="00F72B90" w:rsidRDefault="00F72B90" w:rsidP="00757620">
      <w:pPr>
        <w:pStyle w:val="Heading2"/>
        <w:spacing w:before="0"/>
      </w:pPr>
    </w:p>
    <w:p w14:paraId="3955432D" w14:textId="77777777" w:rsidR="00F72B90" w:rsidRDefault="00F72B90" w:rsidP="00757620">
      <w:pPr>
        <w:pStyle w:val="Heading2"/>
        <w:spacing w:before="0"/>
      </w:pPr>
      <w:bookmarkStart w:id="21" w:name="_Toc115253074"/>
      <w:r>
        <w:t>I</w:t>
      </w:r>
      <w:r w:rsidRPr="00AD4BCC">
        <w:t>s an Activity Research Involving Human Subjects?</w:t>
      </w:r>
      <w:r>
        <w:t xml:space="preserve"> Flow Chart</w:t>
      </w:r>
      <w:bookmarkEnd w:id="21"/>
    </w:p>
    <w:p w14:paraId="16FEF628" w14:textId="77777777" w:rsidR="00AD4BCC" w:rsidRDefault="00AD4BCC" w:rsidP="00757620">
      <w:pPr>
        <w:rPr>
          <w:i/>
        </w:rPr>
      </w:pPr>
      <w:r w:rsidRPr="00AD4BCC">
        <w:t xml:space="preserve">For guidance in determining if the activity is research involving human subjects, refer to the Office of Human Research Protections (OHRP)’s decision chart, </w:t>
      </w:r>
      <w:r w:rsidRPr="00AD4BCC">
        <w:rPr>
          <w:i/>
        </w:rPr>
        <w:t xml:space="preserve">Is an Activity Research Involving </w:t>
      </w:r>
    </w:p>
    <w:p w14:paraId="4E362A15" w14:textId="77777777" w:rsidR="00AD4BCC" w:rsidRPr="00AD4BCC" w:rsidRDefault="00AD4BCC" w:rsidP="00757620">
      <w:pPr>
        <w:rPr>
          <w:rFonts w:asciiTheme="majorHAnsi" w:hAnsiTheme="majorHAnsi" w:cs="Times New Roman"/>
          <w:color w:val="0070C0"/>
          <w:sz w:val="28"/>
          <w:szCs w:val="28"/>
        </w:rPr>
      </w:pPr>
      <w:r w:rsidRPr="00AD4BCC">
        <w:rPr>
          <w:i/>
        </w:rPr>
        <w:t>Human Subjects</w:t>
      </w:r>
      <w:r w:rsidRPr="00AD4BCC">
        <w:t>?</w:t>
      </w:r>
      <w:r>
        <w:t xml:space="preserve"> </w:t>
      </w:r>
      <w:hyperlink r:id="rId17" w:anchor="c1" w:history="1">
        <w:r w:rsidR="00903193">
          <w:rPr>
            <w:rStyle w:val="Hyperlink"/>
          </w:rPr>
          <w:t>https://www.hhs.gov/ohrp/regulations-and-policy/decision-charts-2018/index.html#c1</w:t>
        </w:r>
      </w:hyperlink>
    </w:p>
    <w:p w14:paraId="0EF94165" w14:textId="77777777" w:rsidR="00AD4BCC" w:rsidRPr="00AD4BCC" w:rsidRDefault="00AD4BCC" w:rsidP="00757620"/>
    <w:p w14:paraId="0B4E8A66" w14:textId="77777777" w:rsidR="00AD4BCC" w:rsidRPr="00AD4BCC" w:rsidRDefault="00AD4BCC" w:rsidP="00757620"/>
    <w:p w14:paraId="5F202233" w14:textId="77777777" w:rsidR="001E348E" w:rsidRPr="001E348E" w:rsidRDefault="001E348E" w:rsidP="00757620">
      <w:pPr>
        <w:pStyle w:val="Heading1"/>
        <w:spacing w:before="0"/>
      </w:pPr>
      <w:bookmarkStart w:id="22" w:name="_Toc115253075"/>
      <w:r w:rsidRPr="001E348E">
        <w:t xml:space="preserve">Quality Improvement </w:t>
      </w:r>
      <w:r>
        <w:t>versus</w:t>
      </w:r>
      <w:r w:rsidRPr="001E348E">
        <w:t xml:space="preserve"> Research</w:t>
      </w:r>
      <w:bookmarkEnd w:id="22"/>
    </w:p>
    <w:p w14:paraId="6ECCF2BD" w14:textId="77777777" w:rsidR="001E348E" w:rsidRPr="001E348E" w:rsidRDefault="00324541" w:rsidP="00757620">
      <w:pPr>
        <w:pStyle w:val="Heading2"/>
        <w:spacing w:before="0"/>
      </w:pPr>
      <w:bookmarkStart w:id="23" w:name="_Toc115253076"/>
      <w:r>
        <w:t>What is Quality Improvement</w:t>
      </w:r>
      <w:r w:rsidR="001E348E" w:rsidRPr="001E348E">
        <w:t>, and how is it different from research?</w:t>
      </w:r>
      <w:bookmarkEnd w:id="23"/>
    </w:p>
    <w:p w14:paraId="4789324C" w14:textId="77777777" w:rsidR="00324541" w:rsidRDefault="001E348E" w:rsidP="00757620">
      <w:r w:rsidRPr="001E348E">
        <w:t xml:space="preserve">Quality improvement </w:t>
      </w:r>
      <w:r w:rsidR="00324541">
        <w:t xml:space="preserve">(QI) </w:t>
      </w:r>
      <w:r w:rsidRPr="001E348E">
        <w:t xml:space="preserve">projects use data-based methods to bring about immediate improvements in health delivery in particular settings. </w:t>
      </w:r>
    </w:p>
    <w:p w14:paraId="755B6E57" w14:textId="77777777" w:rsidR="00324541" w:rsidRDefault="00324541" w:rsidP="00757620"/>
    <w:p w14:paraId="4FA4EC8D" w14:textId="77777777" w:rsidR="00324541" w:rsidRDefault="001E348E" w:rsidP="00757620">
      <w:pPr>
        <w:rPr>
          <w:color w:val="000000"/>
        </w:rPr>
      </w:pPr>
      <w:r w:rsidRPr="001E348E">
        <w:t xml:space="preserve">Research is defined as </w:t>
      </w:r>
      <w:r w:rsidRPr="001E348E">
        <w:rPr>
          <w:color w:val="000000"/>
        </w:rPr>
        <w:t xml:space="preserve">a systematic investigation, including research development, testing, and evaluation, designed to develop or contribute to generalizable knowledge (45CFR46.102(d)). </w:t>
      </w:r>
    </w:p>
    <w:p w14:paraId="0513BB43" w14:textId="77777777" w:rsidR="00324541" w:rsidRDefault="00324541" w:rsidP="00757620">
      <w:pPr>
        <w:rPr>
          <w:color w:val="000000"/>
        </w:rPr>
      </w:pPr>
    </w:p>
    <w:p w14:paraId="6103AB3E" w14:textId="77777777" w:rsidR="001E348E" w:rsidRDefault="001E348E" w:rsidP="00757620">
      <w:pPr>
        <w:rPr>
          <w:color w:val="000000"/>
        </w:rPr>
      </w:pPr>
      <w:r w:rsidRPr="001E348E">
        <w:rPr>
          <w:color w:val="000000"/>
        </w:rPr>
        <w:t xml:space="preserve">Both QI projects and research are systematic investigations, but differ in important ways. A key difference between QI projects and research is that research studies generate new knowledge that can be applied to different settings while QI projects use existing knowledge to improve patient care and health outcomes within the local setting. </w:t>
      </w:r>
    </w:p>
    <w:p w14:paraId="64CD4250" w14:textId="77777777" w:rsidR="001E348E" w:rsidRPr="001E348E" w:rsidRDefault="001E348E" w:rsidP="00757620"/>
    <w:p w14:paraId="3175DA45" w14:textId="77777777" w:rsidR="001E348E" w:rsidRPr="001E348E" w:rsidRDefault="001E348E" w:rsidP="00757620">
      <w:pPr>
        <w:pStyle w:val="Heading2"/>
        <w:spacing w:before="0"/>
      </w:pPr>
      <w:bookmarkStart w:id="24" w:name="_Toc115253077"/>
      <w:r w:rsidRPr="001E348E">
        <w:t>When is IRB approval needed for QI projects?</w:t>
      </w:r>
      <w:bookmarkEnd w:id="24"/>
    </w:p>
    <w:p w14:paraId="11434F6D" w14:textId="2253D2A6" w:rsidR="001E348E" w:rsidRPr="001E348E" w:rsidRDefault="001E348E" w:rsidP="00757620">
      <w:r w:rsidRPr="001E348E">
        <w:t xml:space="preserve">Often it is difficult to determine if a QI project requires IRB review. Any investigator creating a QI project may submit the proposal for </w:t>
      </w:r>
      <w:r w:rsidR="005F3F14">
        <w:t>a</w:t>
      </w:r>
      <w:r w:rsidRPr="001E348E">
        <w:t xml:space="preserve"> determination. Investigators are encouraged to </w:t>
      </w:r>
      <w:r w:rsidRPr="001E348E">
        <w:lastRenderedPageBreak/>
        <w:t xml:space="preserve">submit any QI projects </w:t>
      </w:r>
      <w:r w:rsidR="006B7905">
        <w:t xml:space="preserve">using IRB Manager </w:t>
      </w:r>
      <w:r w:rsidRPr="001E348E">
        <w:t xml:space="preserve">for a determination as to whether or not the project meets the definition of human subjects research and would require IRB review. </w:t>
      </w:r>
    </w:p>
    <w:p w14:paraId="5E4AD194" w14:textId="77777777" w:rsidR="00324541" w:rsidRDefault="00324541" w:rsidP="00757620"/>
    <w:p w14:paraId="7756F174" w14:textId="77777777" w:rsidR="001E348E" w:rsidRPr="001E348E" w:rsidRDefault="001E348E" w:rsidP="00757620">
      <w:r w:rsidRPr="001E348E">
        <w:t>IRB review and approval of a project may be required when the project involves some of these activities:</w:t>
      </w:r>
    </w:p>
    <w:p w14:paraId="5D79F569" w14:textId="77777777" w:rsidR="001E348E" w:rsidRPr="001E348E" w:rsidRDefault="001E348E" w:rsidP="00757620">
      <w:pPr>
        <w:pStyle w:val="ListParagraph"/>
        <w:numPr>
          <w:ilvl w:val="0"/>
          <w:numId w:val="19"/>
        </w:numPr>
      </w:pPr>
      <w:r w:rsidRPr="001E348E">
        <w:t>Seeks to develop new knowledge or validate new treatments rather than to assess the implementation of existing knowledge</w:t>
      </w:r>
    </w:p>
    <w:p w14:paraId="2AC8AA2B" w14:textId="77777777" w:rsidR="001E348E" w:rsidRPr="001E348E" w:rsidRDefault="001E348E" w:rsidP="00757620">
      <w:pPr>
        <w:pStyle w:val="ListParagraph"/>
        <w:numPr>
          <w:ilvl w:val="0"/>
          <w:numId w:val="19"/>
        </w:numPr>
      </w:pPr>
      <w:r w:rsidRPr="001E348E">
        <w:t>When a standard research design is implemented, such as randomization</w:t>
      </w:r>
    </w:p>
    <w:p w14:paraId="6F34F21C" w14:textId="77777777" w:rsidR="001E348E" w:rsidRPr="001E348E" w:rsidRDefault="001E348E" w:rsidP="00757620">
      <w:pPr>
        <w:pStyle w:val="ListParagraph"/>
        <w:numPr>
          <w:ilvl w:val="0"/>
          <w:numId w:val="19"/>
        </w:numPr>
      </w:pPr>
      <w:r w:rsidRPr="001E348E">
        <w:t>When the activity is funded by a federal agency, such as NIH, or a commercial agency interested in the results</w:t>
      </w:r>
    </w:p>
    <w:p w14:paraId="5D3908BE" w14:textId="77777777" w:rsidR="001E348E" w:rsidRPr="001E348E" w:rsidRDefault="001E348E" w:rsidP="00757620">
      <w:pPr>
        <w:pStyle w:val="ListParagraph"/>
        <w:numPr>
          <w:ilvl w:val="0"/>
          <w:numId w:val="19"/>
        </w:numPr>
      </w:pPr>
      <w:r w:rsidRPr="001E348E">
        <w:t>When there may be risks to participants from the intervention being used</w:t>
      </w:r>
    </w:p>
    <w:p w14:paraId="70114281" w14:textId="77777777" w:rsidR="001E348E" w:rsidRPr="001E348E" w:rsidRDefault="001E348E" w:rsidP="00757620"/>
    <w:p w14:paraId="613134C4" w14:textId="77777777" w:rsidR="001E348E" w:rsidRPr="001E348E" w:rsidRDefault="001E348E" w:rsidP="00757620">
      <w:pPr>
        <w:pStyle w:val="Heading2"/>
        <w:spacing w:before="0"/>
      </w:pPr>
      <w:bookmarkStart w:id="25" w:name="_Toc115253078"/>
      <w:r w:rsidRPr="001E348E">
        <w:t>What kind of oversight is needed for QI projects that do not require IRB review?</w:t>
      </w:r>
      <w:bookmarkEnd w:id="25"/>
    </w:p>
    <w:p w14:paraId="37C21E3E" w14:textId="77777777" w:rsidR="001E348E" w:rsidRPr="001E348E" w:rsidRDefault="001E348E" w:rsidP="00757620">
      <w:r w:rsidRPr="001E348E">
        <w:t xml:space="preserve">Investigators should ensure that there is no more than minimal risk to </w:t>
      </w:r>
      <w:r w:rsidR="005F3F14">
        <w:t>individuals</w:t>
      </w:r>
      <w:r w:rsidR="005F3F14" w:rsidRPr="001E348E">
        <w:t xml:space="preserve"> </w:t>
      </w:r>
      <w:r w:rsidRPr="001E348E">
        <w:t xml:space="preserve">in a QI project. There should be protections in place for individuals’ privacy and confidentiality of any identifiable data. </w:t>
      </w:r>
    </w:p>
    <w:p w14:paraId="2D0EFE9A" w14:textId="77777777" w:rsidR="001E348E" w:rsidRDefault="001E348E" w:rsidP="00757620"/>
    <w:p w14:paraId="334A17C3" w14:textId="77777777" w:rsidR="00864222" w:rsidRPr="00C048C0" w:rsidRDefault="00864222" w:rsidP="00757620">
      <w:pPr>
        <w:pStyle w:val="Heading1"/>
      </w:pPr>
      <w:bookmarkStart w:id="26" w:name="_Toc115253079"/>
      <w:r w:rsidRPr="00C048C0">
        <w:t>Study Design</w:t>
      </w:r>
      <w:bookmarkEnd w:id="26"/>
    </w:p>
    <w:p w14:paraId="3C7E680F" w14:textId="77777777" w:rsidR="00864222" w:rsidRPr="00E9656E" w:rsidRDefault="00864222" w:rsidP="00757620">
      <w:pPr>
        <w:pStyle w:val="Heading2"/>
      </w:pPr>
      <w:bookmarkStart w:id="27" w:name="_Toc115253080"/>
      <w:r w:rsidRPr="00E9656E">
        <w:t>What resources should I have in place to conduct my study?</w:t>
      </w:r>
      <w:bookmarkEnd w:id="27"/>
    </w:p>
    <w:p w14:paraId="586AE795" w14:textId="77777777" w:rsidR="00864222" w:rsidRDefault="00864222" w:rsidP="00757620">
      <w:r>
        <w:t>Investigators should consider resources that will be necessary to conduct the study and to sufficiently protect the safety of the study participants. Some aspects to consider in the study design are:</w:t>
      </w:r>
    </w:p>
    <w:p w14:paraId="18431AB2" w14:textId="77777777" w:rsidR="00864222" w:rsidRDefault="00864222" w:rsidP="00757620">
      <w:pPr>
        <w:pStyle w:val="ListParagraph"/>
        <w:numPr>
          <w:ilvl w:val="0"/>
          <w:numId w:val="45"/>
        </w:numPr>
      </w:pPr>
      <w:r>
        <w:t>Adequate time to complete the research</w:t>
      </w:r>
    </w:p>
    <w:p w14:paraId="6163D0CA" w14:textId="77777777" w:rsidR="00864222" w:rsidRDefault="00864222" w:rsidP="00757620">
      <w:pPr>
        <w:pStyle w:val="ListParagraph"/>
        <w:numPr>
          <w:ilvl w:val="0"/>
          <w:numId w:val="45"/>
        </w:numPr>
      </w:pPr>
      <w:r>
        <w:t>Adequate number of qualified staff</w:t>
      </w:r>
    </w:p>
    <w:p w14:paraId="4D4DC314" w14:textId="77777777" w:rsidR="00864222" w:rsidRDefault="00864222" w:rsidP="00757620">
      <w:pPr>
        <w:pStyle w:val="ListParagraph"/>
        <w:numPr>
          <w:ilvl w:val="0"/>
          <w:numId w:val="45"/>
        </w:numPr>
      </w:pPr>
      <w:r>
        <w:t>Adequate facilities, equipment, and space</w:t>
      </w:r>
    </w:p>
    <w:p w14:paraId="3B41AD1C" w14:textId="77777777" w:rsidR="00864222" w:rsidRDefault="00864222" w:rsidP="00757620">
      <w:pPr>
        <w:pStyle w:val="ListParagraph"/>
        <w:numPr>
          <w:ilvl w:val="0"/>
          <w:numId w:val="45"/>
        </w:numPr>
      </w:pPr>
      <w:r>
        <w:t>Access to a population to allow recruitment of the necessary number of subjects</w:t>
      </w:r>
    </w:p>
    <w:p w14:paraId="619AD2A7" w14:textId="77777777" w:rsidR="00864222" w:rsidRDefault="00864222" w:rsidP="00757620">
      <w:pPr>
        <w:pStyle w:val="ListParagraph"/>
        <w:numPr>
          <w:ilvl w:val="0"/>
          <w:numId w:val="45"/>
        </w:numPr>
      </w:pPr>
      <w:r>
        <w:t>Availability of resources, both medical and psychosocial (laboratory, dieticians, social workers, etc.) that participants may need as a consequence of the research</w:t>
      </w:r>
    </w:p>
    <w:p w14:paraId="0B903573" w14:textId="77777777" w:rsidR="00864222" w:rsidRDefault="00864222" w:rsidP="00757620">
      <w:pPr>
        <w:pStyle w:val="ListParagraph"/>
        <w:numPr>
          <w:ilvl w:val="0"/>
          <w:numId w:val="45"/>
        </w:numPr>
      </w:pPr>
      <w:r>
        <w:t>A process to ensure that all study staff are informed about the study protocol and their roles and responsibilities in conducting the study</w:t>
      </w:r>
    </w:p>
    <w:p w14:paraId="365F3C05" w14:textId="77777777" w:rsidR="00E33B9F" w:rsidRPr="00E9656E" w:rsidRDefault="00E33B9F" w:rsidP="00757620">
      <w:pPr>
        <w:pStyle w:val="ListParagraph"/>
      </w:pPr>
    </w:p>
    <w:p w14:paraId="7E8E4AFA" w14:textId="77777777" w:rsidR="00864222" w:rsidRPr="008B1154" w:rsidRDefault="00864222" w:rsidP="00757620">
      <w:pPr>
        <w:pStyle w:val="Heading2"/>
      </w:pPr>
      <w:bookmarkStart w:id="28" w:name="_Toc115253081"/>
      <w:r w:rsidRPr="008B1154">
        <w:t>How can I minimize risks to research participants in the study design?</w:t>
      </w:r>
      <w:bookmarkEnd w:id="28"/>
    </w:p>
    <w:p w14:paraId="33DF5DBF" w14:textId="77777777" w:rsidR="00864222" w:rsidRDefault="00864222" w:rsidP="00757620">
      <w:r w:rsidRPr="00C048C0">
        <w:rPr>
          <w:u w:val="single"/>
        </w:rPr>
        <w:t>For the IRB to approve a research study, risks to participants should be minimized.</w:t>
      </w:r>
      <w:r>
        <w:t xml:space="preserve"> </w:t>
      </w:r>
    </w:p>
    <w:p w14:paraId="1B1C24DB" w14:textId="77777777" w:rsidR="00864222" w:rsidRDefault="00864222" w:rsidP="00757620">
      <w:pPr>
        <w:pBdr>
          <w:top w:val="single" w:sz="4" w:space="1" w:color="auto"/>
          <w:left w:val="single" w:sz="4" w:space="4" w:color="auto"/>
          <w:bottom w:val="single" w:sz="4" w:space="1" w:color="auto"/>
          <w:right w:val="single" w:sz="4" w:space="4" w:color="auto"/>
        </w:pBdr>
        <w:shd w:val="clear" w:color="auto" w:fill="D9D9D9" w:themeFill="background1" w:themeFillShade="D9"/>
      </w:pPr>
      <w:r>
        <w:t>The criteria for approval in 45CFR46.111(a) lists:</w:t>
      </w:r>
    </w:p>
    <w:p w14:paraId="21BEAF71" w14:textId="77777777" w:rsidR="00864222" w:rsidRDefault="00864222" w:rsidP="00757620">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Risks to subjects are minimized: i). by using procedures which are consistent with sound research design and which do not unnecessarily expose subjects to risk, and ii). Whenever appropriate, by using procedures already being performed on the subjects for diagnostic or treatment purpose. </w:t>
      </w:r>
    </w:p>
    <w:p w14:paraId="2B5D3946" w14:textId="77777777" w:rsidR="00864222" w:rsidRDefault="00864222" w:rsidP="00757620"/>
    <w:p w14:paraId="326B0740" w14:textId="77777777" w:rsidR="00864222" w:rsidRDefault="00864222" w:rsidP="00757620">
      <w:r>
        <w:t xml:space="preserve">Researchers should design their studies </w:t>
      </w:r>
      <w:r w:rsidR="0038148E">
        <w:t xml:space="preserve">to </w:t>
      </w:r>
      <w:r>
        <w:t xml:space="preserve">use procedures with the lowest possible risk to the study participants. </w:t>
      </w:r>
    </w:p>
    <w:p w14:paraId="4F01ED67" w14:textId="77777777" w:rsidR="0038148E" w:rsidRDefault="0038148E" w:rsidP="00757620"/>
    <w:p w14:paraId="17FD6961" w14:textId="77777777" w:rsidR="00864222" w:rsidRDefault="00864222" w:rsidP="00757620">
      <w:r>
        <w:rPr>
          <w:b/>
        </w:rPr>
        <w:t>U</w:t>
      </w:r>
      <w:r w:rsidRPr="00C048C0">
        <w:rPr>
          <w:b/>
        </w:rPr>
        <w:t>se procedures already being conducted on participants for non-research reasons, or by combining research with clinical care.</w:t>
      </w:r>
      <w:r>
        <w:t xml:space="preserve"> </w:t>
      </w:r>
    </w:p>
    <w:p w14:paraId="6FC0635C" w14:textId="77777777" w:rsidR="00864222" w:rsidRDefault="00864222" w:rsidP="00757620">
      <w:r>
        <w:t>Some examples are:</w:t>
      </w:r>
    </w:p>
    <w:p w14:paraId="42B0B84F" w14:textId="77777777" w:rsidR="00864222" w:rsidRDefault="00864222" w:rsidP="00757620">
      <w:pPr>
        <w:pStyle w:val="ListParagraph"/>
        <w:numPr>
          <w:ilvl w:val="0"/>
          <w:numId w:val="40"/>
        </w:numPr>
      </w:pPr>
      <w:r>
        <w:t>Timing blood draws for research to be done concurrently with blood draws for clinical care to reduce the number of needle sticks</w:t>
      </w:r>
    </w:p>
    <w:p w14:paraId="109B7A28" w14:textId="77777777" w:rsidR="00864222" w:rsidRDefault="00864222" w:rsidP="00757620">
      <w:pPr>
        <w:pStyle w:val="ListParagraph"/>
        <w:numPr>
          <w:ilvl w:val="0"/>
          <w:numId w:val="40"/>
        </w:numPr>
      </w:pPr>
      <w:r>
        <w:t xml:space="preserve">Using lab results, x rays, MRIs, or other results already performed for clinical care </w:t>
      </w:r>
    </w:p>
    <w:p w14:paraId="37AA00A3" w14:textId="77777777" w:rsidR="001E76A3" w:rsidRDefault="001E76A3" w:rsidP="00757620">
      <w:pPr>
        <w:pStyle w:val="ListParagraph"/>
      </w:pPr>
    </w:p>
    <w:p w14:paraId="0FE73839" w14:textId="77777777" w:rsidR="00864222" w:rsidRDefault="00864222" w:rsidP="00757620">
      <w:r w:rsidRPr="00C048C0">
        <w:rPr>
          <w:b/>
        </w:rPr>
        <w:t>Consider using procedures involving the lowest possible risk when designing the study.</w:t>
      </w:r>
      <w:r>
        <w:t xml:space="preserve"> </w:t>
      </w:r>
    </w:p>
    <w:p w14:paraId="34648F5E" w14:textId="77777777" w:rsidR="00864222" w:rsidRDefault="00864222" w:rsidP="00757620">
      <w:r>
        <w:t>Some examples are:</w:t>
      </w:r>
    </w:p>
    <w:p w14:paraId="10DCC685" w14:textId="77777777" w:rsidR="00864222" w:rsidRDefault="00864222" w:rsidP="00757620">
      <w:pPr>
        <w:pStyle w:val="ListParagraph"/>
        <w:numPr>
          <w:ilvl w:val="0"/>
          <w:numId w:val="41"/>
        </w:numPr>
      </w:pPr>
      <w:r>
        <w:t>Obtaining a Certificate of Confidentiality to minimize the risk of forced disclosure of sensitive information</w:t>
      </w:r>
    </w:p>
    <w:p w14:paraId="00B886BB" w14:textId="77777777" w:rsidR="00864222" w:rsidRDefault="00864222" w:rsidP="00757620">
      <w:pPr>
        <w:pStyle w:val="ListParagraph"/>
        <w:numPr>
          <w:ilvl w:val="0"/>
          <w:numId w:val="41"/>
        </w:numPr>
      </w:pPr>
      <w:r>
        <w:t>Reduce or eliminate the need for certain information from genetic testing (such as paternity)</w:t>
      </w:r>
    </w:p>
    <w:p w14:paraId="42156011" w14:textId="77777777" w:rsidR="00864222" w:rsidRDefault="00864222" w:rsidP="00757620">
      <w:pPr>
        <w:pStyle w:val="ListParagraph"/>
        <w:numPr>
          <w:ilvl w:val="0"/>
          <w:numId w:val="41"/>
        </w:numPr>
      </w:pPr>
      <w:r>
        <w:t xml:space="preserve">Coding or anonymizing data to protect confidentiality </w:t>
      </w:r>
    </w:p>
    <w:p w14:paraId="4913457E" w14:textId="77777777" w:rsidR="001E76A3" w:rsidRDefault="001E76A3" w:rsidP="00757620">
      <w:pPr>
        <w:pStyle w:val="ListParagraph"/>
      </w:pPr>
    </w:p>
    <w:p w14:paraId="035DC580" w14:textId="77777777" w:rsidR="00864222" w:rsidRDefault="00864222" w:rsidP="00757620">
      <w:pPr>
        <w:rPr>
          <w:b/>
        </w:rPr>
      </w:pPr>
      <w:r w:rsidRPr="00C048C0">
        <w:rPr>
          <w:b/>
        </w:rPr>
        <w:t xml:space="preserve">Eliminate unnecessary procedures to reduce risks to participants, such as: </w:t>
      </w:r>
    </w:p>
    <w:p w14:paraId="3F6E60FE" w14:textId="77777777" w:rsidR="00864222" w:rsidRPr="000F10CB" w:rsidRDefault="00864222" w:rsidP="00757620">
      <w:pPr>
        <w:shd w:val="clear" w:color="auto" w:fill="FFFFFF"/>
        <w:textAlignment w:val="baseline"/>
        <w:rPr>
          <w:rFonts w:eastAsia="Times New Roman"/>
        </w:rPr>
      </w:pPr>
      <w:r w:rsidRPr="000F10CB">
        <w:rPr>
          <w:rFonts w:eastAsia="Times New Roman"/>
        </w:rPr>
        <w:t xml:space="preserve">Performing procedures and tests without a clear plan for their analysis violates the obligation to minimize risk. Even procedures that in and of themselves are not greater </w:t>
      </w:r>
      <w:r w:rsidR="0038148E">
        <w:rPr>
          <w:rFonts w:eastAsia="Times New Roman"/>
        </w:rPr>
        <w:t xml:space="preserve">than minimal risk are not worth </w:t>
      </w:r>
      <w:r w:rsidRPr="000F10CB">
        <w:rPr>
          <w:rFonts w:eastAsia="Times New Roman"/>
        </w:rPr>
        <w:t xml:space="preserve">doing if not scientifically justified. </w:t>
      </w:r>
      <w:r w:rsidR="0038148E">
        <w:rPr>
          <w:rFonts w:eastAsia="Times New Roman"/>
        </w:rPr>
        <w:t>Some exa</w:t>
      </w:r>
      <w:r w:rsidRPr="000F10CB">
        <w:rPr>
          <w:rFonts w:eastAsia="Times New Roman"/>
        </w:rPr>
        <w:t>mples</w:t>
      </w:r>
      <w:r>
        <w:rPr>
          <w:rFonts w:eastAsia="Times New Roman"/>
        </w:rPr>
        <w:t xml:space="preserve"> are</w:t>
      </w:r>
      <w:r w:rsidRPr="000F10CB">
        <w:rPr>
          <w:rFonts w:eastAsia="Times New Roman"/>
        </w:rPr>
        <w:t>:</w:t>
      </w:r>
    </w:p>
    <w:p w14:paraId="088BD189" w14:textId="77777777" w:rsidR="00864222" w:rsidRDefault="00864222" w:rsidP="00757620">
      <w:pPr>
        <w:pStyle w:val="ListParagraph"/>
        <w:numPr>
          <w:ilvl w:val="0"/>
          <w:numId w:val="42"/>
        </w:numPr>
      </w:pPr>
      <w:r w:rsidRPr="00BF7F7E">
        <w:t>Collecting the minimum data necessary for the research</w:t>
      </w:r>
    </w:p>
    <w:p w14:paraId="76F21F67" w14:textId="77777777" w:rsidR="00864222" w:rsidRPr="00BF7F7E" w:rsidRDefault="00864222" w:rsidP="00757620">
      <w:pPr>
        <w:pStyle w:val="ListParagraph"/>
        <w:numPr>
          <w:ilvl w:val="0"/>
          <w:numId w:val="42"/>
        </w:numPr>
      </w:pPr>
      <w:r w:rsidRPr="00BF7F7E">
        <w:t>Collecting the minimum number of identifiers necessary (overlaps with HIPAA requirements)</w:t>
      </w:r>
    </w:p>
    <w:p w14:paraId="41AB99D2" w14:textId="77777777" w:rsidR="00864222" w:rsidRPr="00BF7F7E" w:rsidRDefault="00864222" w:rsidP="00757620">
      <w:pPr>
        <w:pStyle w:val="ListParagraph"/>
        <w:numPr>
          <w:ilvl w:val="0"/>
          <w:numId w:val="42"/>
        </w:numPr>
      </w:pPr>
      <w:r w:rsidRPr="00BF7F7E">
        <w:t>Performing only procedures that are necessary to achieve the study objectives</w:t>
      </w:r>
    </w:p>
    <w:p w14:paraId="6F38DA3D" w14:textId="77777777" w:rsidR="00864222" w:rsidRPr="00BF7F7E" w:rsidRDefault="00864222" w:rsidP="00757620">
      <w:pPr>
        <w:pStyle w:val="ListParagraph"/>
        <w:numPr>
          <w:ilvl w:val="0"/>
          <w:numId w:val="42"/>
        </w:numPr>
      </w:pPr>
      <w:r w:rsidRPr="00BF7F7E">
        <w:t>Collecting the fewest specimens with the least volume of blood necessary</w:t>
      </w:r>
    </w:p>
    <w:p w14:paraId="731944E7" w14:textId="77777777" w:rsidR="00864222" w:rsidRPr="008B1154" w:rsidRDefault="00864222" w:rsidP="00757620">
      <w:pPr>
        <w:pStyle w:val="ListParagraph"/>
        <w:numPr>
          <w:ilvl w:val="0"/>
          <w:numId w:val="42"/>
        </w:numPr>
      </w:pPr>
      <w:r w:rsidRPr="00BF7F7E">
        <w:t>Eliminating unnecessary study visits or procedures when the data collected will not enhance or affect the overall results of the study</w:t>
      </w:r>
    </w:p>
    <w:p w14:paraId="2B753DBE" w14:textId="77777777" w:rsidR="00864222" w:rsidRDefault="00864222" w:rsidP="00757620">
      <w:pPr>
        <w:rPr>
          <w:b/>
        </w:rPr>
      </w:pPr>
      <w:r>
        <w:rPr>
          <w:b/>
        </w:rPr>
        <w:t>Create a study design that can be completed in an appropriate amount of time, will contribute to scientific knowledge, and allows for adequate recruitment of subjects.</w:t>
      </w:r>
    </w:p>
    <w:p w14:paraId="4BCE642F" w14:textId="77777777" w:rsidR="00864222" w:rsidRDefault="00864222" w:rsidP="00757620">
      <w:pPr>
        <w:rPr>
          <w:shd w:val="clear" w:color="auto" w:fill="FFFFFF"/>
        </w:rPr>
      </w:pPr>
      <w:r w:rsidRPr="00E30411">
        <w:rPr>
          <w:shd w:val="clear" w:color="auto" w:fill="FFFFFF"/>
        </w:rPr>
        <w:t>Scienti</w:t>
      </w:r>
      <w:r>
        <w:rPr>
          <w:shd w:val="clear" w:color="auto" w:fill="FFFFFF"/>
        </w:rPr>
        <w:t>fically unsound research design</w:t>
      </w:r>
      <w:r w:rsidRPr="00E30411">
        <w:rPr>
          <w:shd w:val="clear" w:color="auto" w:fill="FFFFFF"/>
        </w:rPr>
        <w:t xml:space="preserve"> exposes subjects to risk without any possibility for achieving useful results. Under the federal regulations an IRB cannot approve research where the proposed research does not have an achievable, meaningful objective or where the rese</w:t>
      </w:r>
      <w:r>
        <w:rPr>
          <w:shd w:val="clear" w:color="auto" w:fill="FFFFFF"/>
        </w:rPr>
        <w:t xml:space="preserve">arch design is inadequate to </w:t>
      </w:r>
      <w:r w:rsidRPr="00E30411">
        <w:rPr>
          <w:shd w:val="clear" w:color="auto" w:fill="FFFFFF"/>
        </w:rPr>
        <w:t>answer the proposed objectives. The IRB is therefore required to assess the design of the research and assess its ability produce something of scientific and social value.</w:t>
      </w:r>
      <w:r w:rsidR="00904098">
        <w:rPr>
          <w:shd w:val="clear" w:color="auto" w:fill="FFFFFF"/>
        </w:rPr>
        <w:t xml:space="preserve"> </w:t>
      </w:r>
      <w:r>
        <w:rPr>
          <w:shd w:val="clear" w:color="auto" w:fill="FFFFFF"/>
        </w:rPr>
        <w:t>The study design should incorporate:</w:t>
      </w:r>
    </w:p>
    <w:p w14:paraId="47E647D3" w14:textId="77777777" w:rsidR="00864222" w:rsidRPr="007F3DC0" w:rsidRDefault="00864222" w:rsidP="00757620">
      <w:pPr>
        <w:pStyle w:val="ListParagraph"/>
        <w:numPr>
          <w:ilvl w:val="1"/>
          <w:numId w:val="43"/>
        </w:numPr>
        <w:rPr>
          <w:shd w:val="clear" w:color="auto" w:fill="FFFFFF"/>
        </w:rPr>
      </w:pPr>
      <w:r w:rsidRPr="007F3DC0">
        <w:rPr>
          <w:shd w:val="clear" w:color="auto" w:fill="FFFFFF"/>
        </w:rPr>
        <w:t>Adequate enrollment to answer the research question</w:t>
      </w:r>
    </w:p>
    <w:p w14:paraId="685E40F1" w14:textId="77777777" w:rsidR="00864222" w:rsidRPr="007F3DC0" w:rsidRDefault="00864222" w:rsidP="00757620">
      <w:pPr>
        <w:pStyle w:val="ListParagraph"/>
        <w:numPr>
          <w:ilvl w:val="1"/>
          <w:numId w:val="43"/>
        </w:numPr>
        <w:rPr>
          <w:shd w:val="clear" w:color="auto" w:fill="FFFFFF"/>
        </w:rPr>
      </w:pPr>
      <w:r w:rsidRPr="007F3DC0">
        <w:rPr>
          <w:shd w:val="clear" w:color="auto" w:fill="FFFFFF"/>
        </w:rPr>
        <w:t>Necessary resources to conduct the study</w:t>
      </w:r>
    </w:p>
    <w:p w14:paraId="02EE4ED9" w14:textId="77777777" w:rsidR="00864222" w:rsidRPr="007F3DC0" w:rsidRDefault="00864222" w:rsidP="00757620">
      <w:pPr>
        <w:pStyle w:val="ListParagraph"/>
        <w:numPr>
          <w:ilvl w:val="1"/>
          <w:numId w:val="43"/>
        </w:numPr>
        <w:rPr>
          <w:shd w:val="clear" w:color="auto" w:fill="FFFFFF"/>
        </w:rPr>
      </w:pPr>
      <w:r w:rsidRPr="007F3DC0">
        <w:rPr>
          <w:shd w:val="clear" w:color="auto" w:fill="FFFFFF"/>
        </w:rPr>
        <w:t>Adequate time to complete the research</w:t>
      </w:r>
    </w:p>
    <w:p w14:paraId="0B538086" w14:textId="77777777" w:rsidR="00864222" w:rsidRPr="007F3DC0" w:rsidRDefault="00864222" w:rsidP="00757620">
      <w:pPr>
        <w:pStyle w:val="ListParagraph"/>
        <w:numPr>
          <w:ilvl w:val="1"/>
          <w:numId w:val="43"/>
        </w:numPr>
        <w:rPr>
          <w:shd w:val="clear" w:color="auto" w:fill="FFFFFF"/>
        </w:rPr>
      </w:pPr>
      <w:r w:rsidRPr="007F3DC0">
        <w:rPr>
          <w:shd w:val="clear" w:color="auto" w:fill="FFFFFF"/>
        </w:rPr>
        <w:t>Access to a population to allow recruitment of the necessary number of subjects</w:t>
      </w:r>
    </w:p>
    <w:p w14:paraId="1D76562C" w14:textId="77777777" w:rsidR="00864222" w:rsidRPr="001E76A3" w:rsidRDefault="00864222" w:rsidP="00757620">
      <w:pPr>
        <w:pStyle w:val="ListParagraph"/>
        <w:numPr>
          <w:ilvl w:val="1"/>
          <w:numId w:val="43"/>
        </w:numPr>
        <w:rPr>
          <w:b/>
        </w:rPr>
      </w:pPr>
      <w:r w:rsidRPr="007F3DC0">
        <w:rPr>
          <w:shd w:val="clear" w:color="auto" w:fill="FFFFFF"/>
        </w:rPr>
        <w:t>Availability of medical or psychosocial resources to ensure the safety of subjects</w:t>
      </w:r>
    </w:p>
    <w:p w14:paraId="5FD49703" w14:textId="77777777" w:rsidR="001E76A3" w:rsidRPr="00CC2610" w:rsidRDefault="001E76A3" w:rsidP="00757620">
      <w:pPr>
        <w:pStyle w:val="ListParagraph"/>
        <w:ind w:left="1440"/>
        <w:rPr>
          <w:b/>
        </w:rPr>
      </w:pPr>
    </w:p>
    <w:p w14:paraId="79B23227" w14:textId="77777777" w:rsidR="00864222" w:rsidRDefault="00864222" w:rsidP="00757620">
      <w:pPr>
        <w:pStyle w:val="Heading2"/>
      </w:pPr>
      <w:bookmarkStart w:id="29" w:name="_Toc115253082"/>
      <w:r>
        <w:lastRenderedPageBreak/>
        <w:t xml:space="preserve">How </w:t>
      </w:r>
      <w:r w:rsidRPr="00150B56">
        <w:t>should I monitor my study data to ensure the safety of participants?</w:t>
      </w:r>
      <w:bookmarkEnd w:id="29"/>
    </w:p>
    <w:p w14:paraId="443B0571" w14:textId="77777777" w:rsidR="00864222" w:rsidRDefault="00864222" w:rsidP="00757620">
      <w:r>
        <w:t>If yo</w:t>
      </w:r>
      <w:r w:rsidR="00D03470">
        <w:t>ur study is greater than minimal</w:t>
      </w:r>
      <w:r>
        <w:t xml:space="preserve"> risk, you should monitor the study data for the safety of the study participants. Monitoring the data may be done in various ways, depending on the design and risk of the study procedures. Monitoring may occur at different times, including:</w:t>
      </w:r>
    </w:p>
    <w:p w14:paraId="274CA2E2" w14:textId="77777777" w:rsidR="00864222" w:rsidRDefault="00864222" w:rsidP="00757620">
      <w:pPr>
        <w:pStyle w:val="ListParagraph"/>
        <w:numPr>
          <w:ilvl w:val="0"/>
          <w:numId w:val="44"/>
        </w:numPr>
      </w:pPr>
      <w:r>
        <w:t>At specific time points during the conduct of the study</w:t>
      </w:r>
    </w:p>
    <w:p w14:paraId="421181FB" w14:textId="77777777" w:rsidR="00864222" w:rsidRDefault="00864222" w:rsidP="00757620">
      <w:pPr>
        <w:pStyle w:val="ListParagraph"/>
        <w:numPr>
          <w:ilvl w:val="0"/>
          <w:numId w:val="44"/>
        </w:numPr>
      </w:pPr>
      <w:r>
        <w:t>After a certain number of participants have been enrolled</w:t>
      </w:r>
    </w:p>
    <w:p w14:paraId="34B457C5" w14:textId="77777777" w:rsidR="00864222" w:rsidRDefault="00864222" w:rsidP="00757620">
      <w:pPr>
        <w:pStyle w:val="ListParagraph"/>
        <w:numPr>
          <w:ilvl w:val="0"/>
          <w:numId w:val="44"/>
        </w:numPr>
      </w:pPr>
      <w:r>
        <w:t>Upon recognition of certain harms or increased risk to participants</w:t>
      </w:r>
    </w:p>
    <w:p w14:paraId="0597F564" w14:textId="77777777" w:rsidR="00864222" w:rsidRDefault="00864222" w:rsidP="00757620">
      <w:r>
        <w:t xml:space="preserve">Some studies may require monitoring by a third party, such as a Data Safety Monitoring Board, medical monitor, or study sponsor. Refer to the policy, </w:t>
      </w:r>
      <w:r w:rsidRPr="003147A0">
        <w:rPr>
          <w:i/>
        </w:rPr>
        <w:t>Data Safety and Monitoring</w:t>
      </w:r>
      <w:r>
        <w:t xml:space="preserve">. </w:t>
      </w:r>
    </w:p>
    <w:p w14:paraId="31ADA21E" w14:textId="77777777" w:rsidR="00864222" w:rsidRDefault="00864222" w:rsidP="00757620"/>
    <w:p w14:paraId="6D3139DA" w14:textId="77777777" w:rsidR="009F13F1" w:rsidRDefault="009F13F1" w:rsidP="00757620">
      <w:pPr>
        <w:pStyle w:val="Heading1"/>
        <w:spacing w:before="0"/>
      </w:pPr>
      <w:bookmarkStart w:id="30" w:name="_Toc115253083"/>
      <w:r w:rsidRPr="002216AE">
        <w:t>C</w:t>
      </w:r>
      <w:r>
        <w:t>an I Use an External IRB?</w:t>
      </w:r>
      <w:bookmarkEnd w:id="30"/>
    </w:p>
    <w:p w14:paraId="1485620D" w14:textId="77777777" w:rsidR="009F13F1" w:rsidRDefault="009F13F1" w:rsidP="00757620">
      <w:r>
        <w:t xml:space="preserve">Yes. </w:t>
      </w:r>
    </w:p>
    <w:p w14:paraId="5C0F37F4" w14:textId="77777777" w:rsidR="009F13F1" w:rsidRDefault="009F13F1" w:rsidP="00757620"/>
    <w:p w14:paraId="4EE2846D" w14:textId="77777777" w:rsidR="009F13F1" w:rsidRDefault="009F13F1" w:rsidP="00757620">
      <w:r w:rsidRPr="00697FE9">
        <w:t>As of Janua</w:t>
      </w:r>
      <w:r>
        <w:t xml:space="preserve">ry 20, 2020, under 45CFR46, most federally-funded </w:t>
      </w:r>
      <w:r w:rsidRPr="00697FE9">
        <w:t>multi-site</w:t>
      </w:r>
      <w:r>
        <w:t xml:space="preserve"> research </w:t>
      </w:r>
      <w:r w:rsidRPr="009F13F1">
        <w:rPr>
          <w:u w:val="single"/>
        </w:rPr>
        <w:t>must</w:t>
      </w:r>
      <w:r>
        <w:t xml:space="preserve"> have a single Institutional Review Board (IRB)</w:t>
      </w:r>
      <w:r w:rsidRPr="00697FE9">
        <w:t xml:space="preserve"> of record.</w:t>
      </w:r>
      <w:r>
        <w:t xml:space="preserve"> Per the Office of Human Research Protections, research that is </w:t>
      </w:r>
      <w:r w:rsidRPr="00916B9C">
        <w:rPr>
          <w:u w:val="single"/>
        </w:rPr>
        <w:t>not</w:t>
      </w:r>
      <w:r>
        <w:t xml:space="preserve"> federally-funded is </w:t>
      </w:r>
      <w:r w:rsidRPr="00916B9C">
        <w:rPr>
          <w:u w:val="single"/>
        </w:rPr>
        <w:t>not</w:t>
      </w:r>
      <w:r>
        <w:t xml:space="preserve"> required to have one IRB of record, meaning that there may be two (or more) IRBs reviewing the research study. </w:t>
      </w:r>
      <w:r>
        <w:rPr>
          <w:b/>
        </w:rPr>
        <w:t xml:space="preserve">For research conducted at </w:t>
      </w:r>
      <w:r w:rsidRPr="00916B9C">
        <w:rPr>
          <w:b/>
        </w:rPr>
        <w:t xml:space="preserve">Woman’s, however, using a single IRB is preferred in order to not duplicate effort. </w:t>
      </w:r>
      <w:r>
        <w:t xml:space="preserve">Studies involving more than one institution may need to have a single IRB reviewing the study for all the sites. If an external IRB is to be the IRB of record, this review and oversight is accomplished through an IRB Reliance Agreement where Woman’s agrees to rely on another institution’s IRB for oversight and review of the study. </w:t>
      </w:r>
    </w:p>
    <w:p w14:paraId="62FF1BF1" w14:textId="77777777" w:rsidR="009F13F1" w:rsidRDefault="009F13F1" w:rsidP="00757620">
      <w:r>
        <w:t xml:space="preserve">Refer to the Investigator Handbook </w:t>
      </w:r>
      <w:r w:rsidRPr="00E64CB5">
        <w:rPr>
          <w:i/>
        </w:rPr>
        <w:t>What research is overseen by the Human Research Protection Program at Woman’s?</w:t>
      </w:r>
      <w:r>
        <w:rPr>
          <w:i/>
        </w:rPr>
        <w:t xml:space="preserve"> </w:t>
      </w:r>
      <w:r w:rsidRPr="00E64CB5">
        <w:t>to see a list of the types of research activities allowable at Woman’s.</w:t>
      </w:r>
      <w:r>
        <w:t xml:space="preserve"> </w:t>
      </w:r>
    </w:p>
    <w:p w14:paraId="6FDFDE4A" w14:textId="77777777" w:rsidR="009F13F1" w:rsidRDefault="009F13F1" w:rsidP="00757620"/>
    <w:p w14:paraId="7A5FB2BE" w14:textId="27BFFBFB" w:rsidR="009F13F1" w:rsidRDefault="009F13F1" w:rsidP="00757620">
      <w:r>
        <w:t>For studies involving research with the LSU Residency Program, refer to the LSU Residency Research Policy for information about the IRB reliance agreements between Woman’s and LSUHSC.</w:t>
      </w:r>
      <w:r w:rsidR="00F711E9">
        <w:t xml:space="preserve"> Studies</w:t>
      </w:r>
      <w:r w:rsidR="00763AC5">
        <w:t xml:space="preserve"> submitted by </w:t>
      </w:r>
      <w:r w:rsidR="00763AC5">
        <w:t xml:space="preserve">Woman’s </w:t>
      </w:r>
      <w:r w:rsidR="00763AC5">
        <w:t>LSUHSC medical residents</w:t>
      </w:r>
      <w:r w:rsidR="00F711E9">
        <w:t xml:space="preserve"> that qualify as exempt or for expedited IRB review that have a </w:t>
      </w:r>
      <w:r w:rsidR="00F711E9">
        <w:t xml:space="preserve">Woman’s employee as the Principal Investigator may use Woman’s IRB as the IRB of record. </w:t>
      </w:r>
    </w:p>
    <w:p w14:paraId="44591896" w14:textId="77777777" w:rsidR="009F13F1" w:rsidRPr="00C61BE6" w:rsidRDefault="009F13F1" w:rsidP="00757620">
      <w:pPr>
        <w:rPr>
          <w:b/>
          <w:color w:val="0070C0"/>
          <w:sz w:val="28"/>
          <w:szCs w:val="28"/>
        </w:rPr>
      </w:pPr>
    </w:p>
    <w:p w14:paraId="29110C2F" w14:textId="77777777" w:rsidR="009F13F1" w:rsidRPr="00E64CB5" w:rsidRDefault="009F13F1" w:rsidP="00757620">
      <w:pPr>
        <w:pStyle w:val="Heading2"/>
      </w:pPr>
      <w:bookmarkStart w:id="31" w:name="_Toc115253084"/>
      <w:r w:rsidRPr="00E64CB5">
        <w:t xml:space="preserve">How do I use an </w:t>
      </w:r>
      <w:r>
        <w:t>external</w:t>
      </w:r>
      <w:r w:rsidRPr="00E64CB5">
        <w:t xml:space="preserve"> IRB to review my study?</w:t>
      </w:r>
      <w:bookmarkEnd w:id="31"/>
    </w:p>
    <w:p w14:paraId="0E0D2AD0" w14:textId="1234B409" w:rsidR="00830615" w:rsidRDefault="009F13F1" w:rsidP="00757620">
      <w:r>
        <w:t>In order to request that Woman’s rely on an external IRB, submit an External IRB Reliance Application</w:t>
      </w:r>
      <w:r w:rsidR="00763AC5">
        <w:t xml:space="preserve"> using IRB Manager.</w:t>
      </w:r>
      <w:r>
        <w:t xml:space="preserve">). You may call 225-231-5275 or email </w:t>
      </w:r>
      <w:hyperlink r:id="rId18" w:history="1">
        <w:r w:rsidRPr="00FA67DE">
          <w:rPr>
            <w:rStyle w:val="Hyperlink"/>
          </w:rPr>
          <w:t>research@womans.org</w:t>
        </w:r>
      </w:hyperlink>
      <w:r>
        <w:t xml:space="preserve"> to ask for guidance about your submission. </w:t>
      </w:r>
    </w:p>
    <w:p w14:paraId="2A3028D5" w14:textId="77777777" w:rsidR="00830615" w:rsidRDefault="00830615" w:rsidP="00757620"/>
    <w:p w14:paraId="2313E45B" w14:textId="77777777" w:rsidR="00830615" w:rsidRDefault="00830615" w:rsidP="00757620"/>
    <w:p w14:paraId="4D2C45E2" w14:textId="77777777" w:rsidR="009F13F1" w:rsidRPr="00A8305E" w:rsidRDefault="009F13F1" w:rsidP="00757620">
      <w:pPr>
        <w:rPr>
          <w:color w:val="000000"/>
        </w:rPr>
      </w:pPr>
      <w:r>
        <w:t xml:space="preserve">All studies conducted at Woman’s will need approval from Woman’s </w:t>
      </w:r>
      <w:r w:rsidRPr="00697FE9">
        <w:rPr>
          <w:color w:val="000000"/>
        </w:rPr>
        <w:t xml:space="preserve">Research and Development Committee </w:t>
      </w:r>
      <w:r>
        <w:rPr>
          <w:color w:val="000000"/>
        </w:rPr>
        <w:t>(R&amp;D), regardless of the IRB of record.</w:t>
      </w:r>
      <w:r>
        <w:t xml:space="preserve"> </w:t>
      </w:r>
      <w:r>
        <w:rPr>
          <w:color w:val="000000"/>
        </w:rPr>
        <w:t>The R&amp;D will review the study for</w:t>
      </w:r>
      <w:r w:rsidRPr="00697FE9">
        <w:rPr>
          <w:color w:val="000000"/>
        </w:rPr>
        <w:t xml:space="preserve"> feasib</w:t>
      </w:r>
      <w:r>
        <w:rPr>
          <w:color w:val="000000"/>
        </w:rPr>
        <w:t xml:space="preserve">ility, scientific merit, and adherence </w:t>
      </w:r>
      <w:r w:rsidRPr="00697FE9">
        <w:rPr>
          <w:color w:val="000000"/>
        </w:rPr>
        <w:t xml:space="preserve">to the mission of the hospital. </w:t>
      </w:r>
      <w:r>
        <w:rPr>
          <w:color w:val="000000"/>
        </w:rPr>
        <w:t xml:space="preserve">Once the study has R&amp;D approval, the study may be submitted to the external IRB to add Woman’s as a site (if the study is already on-going), or to the IRB of record for initial review. Refer to the policy </w:t>
      </w:r>
      <w:r w:rsidRPr="00C61BE6">
        <w:rPr>
          <w:i/>
          <w:color w:val="000000"/>
        </w:rPr>
        <w:t xml:space="preserve">Single IRB </w:t>
      </w:r>
      <w:r w:rsidRPr="00C61BE6">
        <w:rPr>
          <w:i/>
          <w:color w:val="000000"/>
        </w:rPr>
        <w:lastRenderedPageBreak/>
        <w:t>of Record for Cooperative Research</w:t>
      </w:r>
      <w:r>
        <w:rPr>
          <w:color w:val="000000"/>
        </w:rPr>
        <w:t xml:space="preserve"> for information about relying on an external IRB and your responsibilities as an investigator.</w:t>
      </w:r>
    </w:p>
    <w:p w14:paraId="3681CC3D" w14:textId="77777777" w:rsidR="009F13F1" w:rsidRDefault="009F13F1" w:rsidP="00757620"/>
    <w:p w14:paraId="2C851189" w14:textId="77777777" w:rsidR="005D0FB9" w:rsidRPr="005D0FB9" w:rsidRDefault="005D0FB9" w:rsidP="00757620">
      <w:pPr>
        <w:pStyle w:val="Heading1"/>
        <w:spacing w:before="0"/>
      </w:pPr>
      <w:bookmarkStart w:id="32" w:name="_Toc115253085"/>
      <w:r>
        <w:t>Recruitment, Screening, and Planning a Study</w:t>
      </w:r>
      <w:bookmarkEnd w:id="32"/>
    </w:p>
    <w:p w14:paraId="07FE724A" w14:textId="77777777" w:rsidR="005D0FB9" w:rsidRPr="00B7276B" w:rsidRDefault="005D0FB9" w:rsidP="00757620">
      <w:pPr>
        <w:pStyle w:val="Heading2"/>
      </w:pPr>
      <w:bookmarkStart w:id="33" w:name="_Toc115253086"/>
      <w:r w:rsidRPr="00B7276B">
        <w:t>How can I recruit subjects for a research study?</w:t>
      </w:r>
      <w:bookmarkEnd w:id="33"/>
    </w:p>
    <w:p w14:paraId="4773393B" w14:textId="77777777" w:rsidR="005D0FB9" w:rsidRPr="00B7276B" w:rsidRDefault="005D0FB9" w:rsidP="00757620">
      <w:pPr>
        <w:shd w:val="clear" w:color="auto" w:fill="FFFFFF"/>
        <w:textAlignment w:val="baseline"/>
        <w:rPr>
          <w:rFonts w:eastAsia="Times New Roman"/>
        </w:rPr>
      </w:pPr>
      <w:r w:rsidRPr="00B7276B">
        <w:rPr>
          <w:rFonts w:eastAsia="Times New Roman"/>
        </w:rPr>
        <w:t>Recruitment can include all of the following:</w:t>
      </w:r>
    </w:p>
    <w:p w14:paraId="2A6756B0" w14:textId="77777777" w:rsidR="005D0FB9" w:rsidRPr="005D0FB9" w:rsidRDefault="005D0FB9" w:rsidP="00757620">
      <w:pPr>
        <w:pStyle w:val="ListParagraph"/>
        <w:numPr>
          <w:ilvl w:val="0"/>
          <w:numId w:val="27"/>
        </w:numPr>
        <w:shd w:val="clear" w:color="auto" w:fill="FFFFFF"/>
        <w:textAlignment w:val="baseline"/>
        <w:rPr>
          <w:rFonts w:eastAsia="Times New Roman"/>
        </w:rPr>
      </w:pPr>
      <w:r w:rsidRPr="005D0FB9">
        <w:rPr>
          <w:rFonts w:eastAsia="Times New Roman"/>
        </w:rPr>
        <w:t>Flyers</w:t>
      </w:r>
    </w:p>
    <w:p w14:paraId="59757800" w14:textId="77777777" w:rsidR="005D0FB9" w:rsidRPr="005D0FB9" w:rsidRDefault="005D0FB9" w:rsidP="00757620">
      <w:pPr>
        <w:pStyle w:val="ListParagraph"/>
        <w:numPr>
          <w:ilvl w:val="0"/>
          <w:numId w:val="27"/>
        </w:numPr>
        <w:shd w:val="clear" w:color="auto" w:fill="FFFFFF"/>
        <w:textAlignment w:val="baseline"/>
        <w:rPr>
          <w:rFonts w:eastAsia="Times New Roman"/>
        </w:rPr>
      </w:pPr>
      <w:r w:rsidRPr="005D0FB9">
        <w:rPr>
          <w:rFonts w:eastAsia="Times New Roman"/>
        </w:rPr>
        <w:t>Advertisements</w:t>
      </w:r>
    </w:p>
    <w:p w14:paraId="0A897E95" w14:textId="77777777" w:rsidR="005D0FB9" w:rsidRPr="005D0FB9" w:rsidRDefault="005D0FB9" w:rsidP="00757620">
      <w:pPr>
        <w:pStyle w:val="ListParagraph"/>
        <w:numPr>
          <w:ilvl w:val="0"/>
          <w:numId w:val="27"/>
        </w:numPr>
        <w:shd w:val="clear" w:color="auto" w:fill="FFFFFF"/>
        <w:textAlignment w:val="baseline"/>
        <w:rPr>
          <w:rFonts w:eastAsia="Times New Roman"/>
        </w:rPr>
      </w:pPr>
      <w:r w:rsidRPr="005D0FB9">
        <w:rPr>
          <w:rFonts w:eastAsia="Times New Roman"/>
        </w:rPr>
        <w:t>Word of mouth solicitation</w:t>
      </w:r>
    </w:p>
    <w:p w14:paraId="57C9C0CA" w14:textId="77777777" w:rsidR="005D0FB9" w:rsidRPr="005D0FB9" w:rsidRDefault="005D0FB9" w:rsidP="00757620">
      <w:pPr>
        <w:pStyle w:val="ListParagraph"/>
        <w:numPr>
          <w:ilvl w:val="0"/>
          <w:numId w:val="27"/>
        </w:numPr>
        <w:shd w:val="clear" w:color="auto" w:fill="FFFFFF"/>
        <w:textAlignment w:val="baseline"/>
        <w:rPr>
          <w:rFonts w:eastAsia="Times New Roman"/>
        </w:rPr>
      </w:pPr>
      <w:r w:rsidRPr="005D0FB9">
        <w:rPr>
          <w:rFonts w:eastAsia="Times New Roman"/>
        </w:rPr>
        <w:t>Direct recruitment by physicians, nurses, and staff from clinics</w:t>
      </w:r>
    </w:p>
    <w:p w14:paraId="71F5FB18" w14:textId="77777777" w:rsidR="005D0FB9" w:rsidRPr="005D0FB9" w:rsidRDefault="005D0FB9" w:rsidP="00757620">
      <w:pPr>
        <w:pStyle w:val="ListParagraph"/>
        <w:numPr>
          <w:ilvl w:val="0"/>
          <w:numId w:val="27"/>
        </w:numPr>
        <w:shd w:val="clear" w:color="auto" w:fill="FFFFFF"/>
        <w:textAlignment w:val="baseline"/>
        <w:rPr>
          <w:rFonts w:eastAsia="Times New Roman"/>
        </w:rPr>
      </w:pPr>
      <w:r w:rsidRPr="005D0FB9">
        <w:rPr>
          <w:rFonts w:eastAsia="Times New Roman"/>
        </w:rPr>
        <w:t>Websites</w:t>
      </w:r>
    </w:p>
    <w:p w14:paraId="04AEAF46" w14:textId="77777777" w:rsidR="005D0FB9" w:rsidRPr="005D0FB9" w:rsidRDefault="005D0FB9" w:rsidP="00757620">
      <w:pPr>
        <w:pStyle w:val="ListParagraph"/>
        <w:numPr>
          <w:ilvl w:val="0"/>
          <w:numId w:val="27"/>
        </w:numPr>
        <w:shd w:val="clear" w:color="auto" w:fill="FFFFFF"/>
        <w:textAlignment w:val="baseline"/>
        <w:rPr>
          <w:rFonts w:eastAsia="Times New Roman"/>
        </w:rPr>
      </w:pPr>
      <w:r w:rsidRPr="005D0FB9">
        <w:rPr>
          <w:rFonts w:eastAsia="Times New Roman"/>
        </w:rPr>
        <w:t>Distribution of informed consent forms to prospective participants</w:t>
      </w:r>
    </w:p>
    <w:p w14:paraId="3C86C51B" w14:textId="77777777" w:rsidR="005D0FB9" w:rsidRPr="005D0FB9" w:rsidRDefault="005D0FB9" w:rsidP="00757620">
      <w:pPr>
        <w:pStyle w:val="ListParagraph"/>
        <w:numPr>
          <w:ilvl w:val="0"/>
          <w:numId w:val="27"/>
        </w:numPr>
        <w:shd w:val="clear" w:color="auto" w:fill="FFFFFF"/>
        <w:textAlignment w:val="baseline"/>
        <w:rPr>
          <w:rFonts w:eastAsia="Times New Roman"/>
        </w:rPr>
      </w:pPr>
      <w:r w:rsidRPr="005D0FB9">
        <w:rPr>
          <w:rFonts w:eastAsia="Times New Roman"/>
        </w:rPr>
        <w:t>Review of medical records (by Woman’s physicians</w:t>
      </w:r>
      <w:r w:rsidR="004C42F1">
        <w:rPr>
          <w:rFonts w:eastAsia="Times New Roman"/>
        </w:rPr>
        <w:t xml:space="preserve"> and researchers</w:t>
      </w:r>
      <w:r w:rsidRPr="005D0FB9">
        <w:rPr>
          <w:rFonts w:eastAsia="Times New Roman"/>
        </w:rPr>
        <w:t>)</w:t>
      </w:r>
    </w:p>
    <w:p w14:paraId="19446AE3" w14:textId="77777777" w:rsidR="005D0FB9" w:rsidRPr="005D0FB9" w:rsidRDefault="005D0FB9" w:rsidP="00757620">
      <w:pPr>
        <w:pStyle w:val="ListParagraph"/>
        <w:numPr>
          <w:ilvl w:val="0"/>
          <w:numId w:val="27"/>
        </w:numPr>
        <w:shd w:val="clear" w:color="auto" w:fill="FFFFFF"/>
        <w:textAlignment w:val="baseline"/>
        <w:rPr>
          <w:rFonts w:eastAsia="Times New Roman"/>
        </w:rPr>
      </w:pPr>
      <w:r w:rsidRPr="005D0FB9">
        <w:rPr>
          <w:rFonts w:eastAsia="Times New Roman"/>
        </w:rPr>
        <w:t>Social media</w:t>
      </w:r>
    </w:p>
    <w:p w14:paraId="70C54447" w14:textId="77777777" w:rsidR="005D0FB9" w:rsidRPr="005D0FB9" w:rsidRDefault="005D0FB9" w:rsidP="00757620">
      <w:pPr>
        <w:pStyle w:val="ListParagraph"/>
        <w:numPr>
          <w:ilvl w:val="0"/>
          <w:numId w:val="27"/>
        </w:numPr>
        <w:shd w:val="clear" w:color="auto" w:fill="FFFFFF"/>
        <w:textAlignment w:val="baseline"/>
        <w:rPr>
          <w:b/>
          <w:color w:val="0070C0"/>
          <w:sz w:val="28"/>
          <w:szCs w:val="28"/>
        </w:rPr>
      </w:pPr>
      <w:r w:rsidRPr="005D0FB9">
        <w:rPr>
          <w:rFonts w:eastAsia="Times New Roman"/>
        </w:rPr>
        <w:t>Radio and television broadcasts</w:t>
      </w:r>
    </w:p>
    <w:p w14:paraId="5AD95260" w14:textId="77777777" w:rsidR="005D0FB9" w:rsidRDefault="005D0FB9" w:rsidP="00757620">
      <w:r w:rsidRPr="00737B59">
        <w:t xml:space="preserve">Advertisements should be free from coercion and misleading information. Advertising is the first step in the consent process, and should present information to potential subjects in a fair and equitable manner. For guidance on advertisements, refer to the </w:t>
      </w:r>
      <w:r w:rsidRPr="00737B59">
        <w:rPr>
          <w:i/>
        </w:rPr>
        <w:t xml:space="preserve">Advertisements </w:t>
      </w:r>
      <w:r w:rsidRPr="00737B59">
        <w:t xml:space="preserve">policy. </w:t>
      </w:r>
    </w:p>
    <w:p w14:paraId="5E3A0D02" w14:textId="77777777" w:rsidR="005D0FB9" w:rsidRPr="00737B59" w:rsidRDefault="005D0FB9" w:rsidP="00757620"/>
    <w:p w14:paraId="7411E149" w14:textId="77777777" w:rsidR="005D0FB9" w:rsidRPr="006D42DB" w:rsidRDefault="005D0FB9" w:rsidP="00757620">
      <w:pPr>
        <w:pStyle w:val="Heading2"/>
      </w:pPr>
      <w:bookmarkStart w:id="34" w:name="_Toc115253087"/>
      <w:r w:rsidRPr="006D42DB">
        <w:t>I received IRB approval and have begun my study, but I need to advertise to recruit participants. What do I do?</w:t>
      </w:r>
      <w:bookmarkEnd w:id="34"/>
    </w:p>
    <w:p w14:paraId="6CFCAC5F" w14:textId="77777777" w:rsidR="005D0FB9" w:rsidRDefault="005D0FB9" w:rsidP="00757620">
      <w:r w:rsidRPr="008722D7">
        <w:t xml:space="preserve">In order to advertise a study (flyers, Websites, social media posts, radio/TV broadcasts) after you have already received </w:t>
      </w:r>
      <w:r>
        <w:t>regulatory</w:t>
      </w:r>
      <w:r w:rsidRPr="008722D7">
        <w:t xml:space="preserve"> approval, submit any advertisements </w:t>
      </w:r>
      <w:r>
        <w:t xml:space="preserve">for IRB review </w:t>
      </w:r>
      <w:r w:rsidRPr="008722D7">
        <w:t xml:space="preserve">as a revision to the study protocol. Refer to the policy </w:t>
      </w:r>
      <w:r w:rsidRPr="008722D7">
        <w:rPr>
          <w:i/>
        </w:rPr>
        <w:t>Revisions and Amendments to Research Studies</w:t>
      </w:r>
      <w:r w:rsidRPr="008722D7">
        <w:t xml:space="preserve">. </w:t>
      </w:r>
    </w:p>
    <w:p w14:paraId="346DA648" w14:textId="77777777" w:rsidR="005D0FB9" w:rsidRPr="008722D7" w:rsidRDefault="005D0FB9" w:rsidP="00757620"/>
    <w:p w14:paraId="6D90F60A" w14:textId="77777777" w:rsidR="005D0FB9" w:rsidRPr="00CF3AC7" w:rsidRDefault="005D0FB9" w:rsidP="00757620">
      <w:pPr>
        <w:pStyle w:val="Heading2"/>
      </w:pPr>
      <w:bookmarkStart w:id="35" w:name="_Toc115253088"/>
      <w:r w:rsidRPr="00CF3AC7">
        <w:t>What information should be in my study protocol about recruitment and screening?</w:t>
      </w:r>
      <w:bookmarkEnd w:id="35"/>
    </w:p>
    <w:p w14:paraId="6D3BCE53" w14:textId="77777777" w:rsidR="005D0FB9" w:rsidRDefault="005D0FB9" w:rsidP="00757620">
      <w:r>
        <w:t xml:space="preserve">The recruitment and screening procedures for a research study should be outlined in the protocol when the study is submitted for IRB review. The IRB </w:t>
      </w:r>
      <w:r w:rsidR="00153716">
        <w:t xml:space="preserve">will </w:t>
      </w:r>
      <w:r>
        <w:t xml:space="preserve">determine that there are adequate privacy and confidentiality safeguards in place for these activities. Include how you will keep screening data confidential and if you are requesting a waiver of authorization to record PHI when screening potential subjects. </w:t>
      </w:r>
    </w:p>
    <w:p w14:paraId="2A672730" w14:textId="77777777" w:rsidR="005D0FB9" w:rsidRPr="00C81DE5" w:rsidRDefault="005D0FB9" w:rsidP="00757620"/>
    <w:p w14:paraId="5257189B" w14:textId="77777777" w:rsidR="005D0FB9" w:rsidRPr="009F7AD8" w:rsidRDefault="005D0FB9" w:rsidP="00757620">
      <w:pPr>
        <w:pStyle w:val="Heading2"/>
      </w:pPr>
      <w:bookmarkStart w:id="36" w:name="_Toc115253089"/>
      <w:r w:rsidRPr="009F7AD8">
        <w:t>I need to review medical records to see if my study is feasible and determine if I have enough potential subjects for the study. What should I do?</w:t>
      </w:r>
      <w:bookmarkEnd w:id="36"/>
    </w:p>
    <w:p w14:paraId="7257C6AD" w14:textId="77777777" w:rsidR="005D0FB9" w:rsidRDefault="005D0FB9" w:rsidP="00757620">
      <w:r>
        <w:t xml:space="preserve">Because it may be necessary for a researcher to obtain access to and review PHI in order to prepare a research protocol, HIPAA rules allow such review upon compliance with specified criteria. This provision might be used, for example, to design a research study or to assess the feasibility of conducting a study, or to identify potential participants for a study. </w:t>
      </w:r>
    </w:p>
    <w:p w14:paraId="2C6DC8EB" w14:textId="77777777" w:rsidR="005D0FB9" w:rsidRDefault="005D0FB9" w:rsidP="00757620">
      <w:r>
        <w:t xml:space="preserve">Submit a Review of Data Preparatory to Research submission to the IRB. Please refer to the policy </w:t>
      </w:r>
      <w:r w:rsidRPr="00B55C80">
        <w:rPr>
          <w:i/>
        </w:rPr>
        <w:t>Review of Data Preparatory to Research</w:t>
      </w:r>
      <w:r>
        <w:t xml:space="preserve"> for more information.</w:t>
      </w:r>
    </w:p>
    <w:p w14:paraId="0AC1B2C5" w14:textId="77777777" w:rsidR="00153716" w:rsidRDefault="00153716" w:rsidP="00757620"/>
    <w:p w14:paraId="43F3E969" w14:textId="77777777" w:rsidR="005D0FB9" w:rsidRDefault="005D0FB9" w:rsidP="00757620">
      <w:pPr>
        <w:pStyle w:val="Heading2"/>
        <w:rPr>
          <w:rFonts w:eastAsia="Times New Roman"/>
        </w:rPr>
      </w:pPr>
      <w:bookmarkStart w:id="37" w:name="_Toc115253090"/>
      <w:r w:rsidRPr="00F56EA0">
        <w:rPr>
          <w:rFonts w:eastAsia="Times New Roman"/>
        </w:rPr>
        <w:lastRenderedPageBreak/>
        <w:t>I am submitting a Review of Data Preparatory to Research application to review medical records to identify how many potential subjects are in my clinic. Can I retain any information from this review?</w:t>
      </w:r>
      <w:bookmarkEnd w:id="37"/>
    </w:p>
    <w:p w14:paraId="7F4E43AC" w14:textId="77777777" w:rsidR="005D0FB9" w:rsidRDefault="005D0FB9" w:rsidP="00757620">
      <w:pPr>
        <w:shd w:val="clear" w:color="auto" w:fill="FFFFFF"/>
        <w:textAlignment w:val="baseline"/>
        <w:rPr>
          <w:rFonts w:eastAsia="Times New Roman"/>
        </w:rPr>
      </w:pPr>
      <w:r>
        <w:rPr>
          <w:rFonts w:eastAsia="Times New Roman"/>
        </w:rPr>
        <w:t>You should limit the data collected to the minimum necessary to meet the objective of your Review of Data Preparatory to Research</w:t>
      </w:r>
      <w:r w:rsidRPr="00C15E97">
        <w:rPr>
          <w:rFonts w:eastAsia="Times New Roman"/>
        </w:rPr>
        <w:t xml:space="preserve"> </w:t>
      </w:r>
      <w:r>
        <w:rPr>
          <w:rFonts w:eastAsia="Times New Roman"/>
        </w:rPr>
        <w:t xml:space="preserve">application (ascertain feasibility, design the study, identify potential subjects, etc.). You may not collect study data, but you may retain names and contact information to use </w:t>
      </w:r>
      <w:r w:rsidRPr="00F56EA0">
        <w:rPr>
          <w:rFonts w:eastAsia="Times New Roman"/>
          <w:b/>
        </w:rPr>
        <w:t>after the study is approved by the IRB</w:t>
      </w:r>
      <w:r>
        <w:rPr>
          <w:rFonts w:eastAsia="Times New Roman"/>
        </w:rPr>
        <w:t xml:space="preserve"> for recruitment. </w:t>
      </w:r>
    </w:p>
    <w:p w14:paraId="78871837" w14:textId="77777777" w:rsidR="005D0FB9" w:rsidRPr="009F7AD8" w:rsidRDefault="005D0FB9" w:rsidP="00757620"/>
    <w:p w14:paraId="71B8E433" w14:textId="77777777" w:rsidR="005D0FB9" w:rsidRDefault="005D0FB9" w:rsidP="00757620">
      <w:pPr>
        <w:pStyle w:val="Heading2"/>
      </w:pPr>
      <w:bookmarkStart w:id="38" w:name="_Toc115253091"/>
      <w:r w:rsidRPr="00CF3AC7">
        <w:t xml:space="preserve">Do I </w:t>
      </w:r>
      <w:r>
        <w:t>need</w:t>
      </w:r>
      <w:r w:rsidRPr="00CF3AC7">
        <w:t xml:space="preserve"> consent </w:t>
      </w:r>
      <w:r>
        <w:t xml:space="preserve">and HIPAA authorization from </w:t>
      </w:r>
      <w:r w:rsidRPr="00CF3AC7">
        <w:t>subjects first in order to start the recruitment process?</w:t>
      </w:r>
      <w:bookmarkEnd w:id="38"/>
    </w:p>
    <w:p w14:paraId="5D1759DC" w14:textId="77777777" w:rsidR="005D0FB9" w:rsidRDefault="005D0FB9" w:rsidP="00757620">
      <w:r>
        <w:t xml:space="preserve">There is no requirement to consent subjects in order to record identifiable private information for the purposes of screening, recruiting, and determining the eligibility of prospective subjects for a research study, as long as this process is described in your study protocol and approved by the IRB. This exception also applies to legally authorized representatives providing such information for a prospective subject. </w:t>
      </w:r>
    </w:p>
    <w:p w14:paraId="63DF24F6" w14:textId="77777777" w:rsidR="00D56340" w:rsidRDefault="00D56340" w:rsidP="00757620"/>
    <w:p w14:paraId="0299DB9F" w14:textId="77777777" w:rsidR="005D0FB9" w:rsidRDefault="005D0FB9" w:rsidP="00757620">
      <w:pPr>
        <w:rPr>
          <w:rFonts w:eastAsia="Times New Roman"/>
        </w:rPr>
      </w:pPr>
      <w:r>
        <w:rPr>
          <w:rFonts w:eastAsia="Times New Roman"/>
        </w:rPr>
        <w:t xml:space="preserve">If the IRB has approved your recruitment plan as outlined in your protocol, including a partial waiver of HIPAA authorization to collect private health information (PHI) for screening without a written authorization, you may collect this information for screening for eligibility. When the individual is asked to come in for their first visit to enroll in the study, they can sign the HIPAA authorization and consent form at that time. </w:t>
      </w:r>
    </w:p>
    <w:p w14:paraId="638B059A" w14:textId="77777777" w:rsidR="00D56340" w:rsidRDefault="00D56340" w:rsidP="00757620"/>
    <w:p w14:paraId="6762D08B" w14:textId="77777777" w:rsidR="005D0FB9" w:rsidRDefault="005D0FB9" w:rsidP="00757620">
      <w:r w:rsidRPr="00C15E97">
        <w:t>The investigator is obligated to protect the PHI of prospective subjects.</w:t>
      </w:r>
      <w:r>
        <w:t xml:space="preserve"> If the person screened is not eligible, the information collected should be destroyed, unless the IRB has waived the authorization to permit the researcher to retain the information. </w:t>
      </w:r>
    </w:p>
    <w:p w14:paraId="54E74F0B" w14:textId="77777777" w:rsidR="00D56340" w:rsidRPr="00C15E97" w:rsidRDefault="00D56340" w:rsidP="00757620"/>
    <w:p w14:paraId="48D03E13" w14:textId="77777777" w:rsidR="005D0FB9" w:rsidRPr="00CF3AC7" w:rsidRDefault="005D0FB9" w:rsidP="00757620">
      <w:pPr>
        <w:pStyle w:val="Heading2"/>
      </w:pPr>
      <w:bookmarkStart w:id="39" w:name="_Toc115253092"/>
      <w:r w:rsidRPr="00CF3AC7">
        <w:t>Can I recruit and screen prospective participants over the phone?</w:t>
      </w:r>
      <w:bookmarkEnd w:id="39"/>
    </w:p>
    <w:p w14:paraId="77EA3A03" w14:textId="77777777" w:rsidR="005D0FB9" w:rsidRDefault="005D0FB9" w:rsidP="00757620">
      <w:r>
        <w:t>The IRB may approve the screening procedures for the study without obtaining prior informed consent of the prospective subject only if the solicited information is limited to the minimum necessary for determining eligibility and if the procedures are limited to:</w:t>
      </w:r>
    </w:p>
    <w:p w14:paraId="6FC0807F" w14:textId="77777777" w:rsidR="005D0FB9" w:rsidRDefault="005D0FB9" w:rsidP="00757620">
      <w:pPr>
        <w:pStyle w:val="ListParagraph"/>
        <w:numPr>
          <w:ilvl w:val="0"/>
          <w:numId w:val="29"/>
        </w:numPr>
      </w:pPr>
      <w:r>
        <w:t>obtaining information through oral or written communication with the prospective subject (or legally-authorized representative), or</w:t>
      </w:r>
    </w:p>
    <w:p w14:paraId="470E6845" w14:textId="77777777" w:rsidR="005D0FB9" w:rsidRDefault="005D0FB9" w:rsidP="00757620">
      <w:pPr>
        <w:pStyle w:val="ListParagraph"/>
        <w:numPr>
          <w:ilvl w:val="0"/>
          <w:numId w:val="29"/>
        </w:numPr>
      </w:pPr>
      <w:r>
        <w:t>obtaining identifiable private information or identifiable biospecimens by accessing records or stored identifiable biospecimens</w:t>
      </w:r>
    </w:p>
    <w:p w14:paraId="0EC2FAB5" w14:textId="77777777" w:rsidR="006B58EF" w:rsidRDefault="006B58EF" w:rsidP="00757620"/>
    <w:p w14:paraId="6918AAD9" w14:textId="77777777" w:rsidR="005D0FB9" w:rsidRDefault="005D0FB9" w:rsidP="00757620">
      <w:pPr>
        <w:pStyle w:val="Heading2"/>
      </w:pPr>
      <w:bookmarkStart w:id="40" w:name="_Toc115253093"/>
      <w:r w:rsidRPr="00CF3AC7">
        <w:t>Can a physician use their own patients’ records to recruit for a research study?</w:t>
      </w:r>
      <w:bookmarkEnd w:id="40"/>
    </w:p>
    <w:p w14:paraId="725F3067" w14:textId="77777777" w:rsidR="005D0FB9" w:rsidRPr="00C15E97" w:rsidRDefault="005D0FB9" w:rsidP="00757620">
      <w:pPr>
        <w:shd w:val="clear" w:color="auto" w:fill="FFFFFF"/>
        <w:textAlignment w:val="baseline"/>
        <w:rPr>
          <w:rFonts w:eastAsia="Times New Roman"/>
        </w:rPr>
      </w:pPr>
      <w:r w:rsidRPr="00C15E97">
        <w:rPr>
          <w:rFonts w:eastAsia="Times New Roman"/>
        </w:rPr>
        <w:t>You cannot use, access, or record PHI on human subjects without doing one of the following three things:</w:t>
      </w:r>
    </w:p>
    <w:p w14:paraId="48D0DCFF" w14:textId="77777777" w:rsidR="005D0FB9" w:rsidRPr="00C15E97" w:rsidRDefault="005D0FB9" w:rsidP="00757620">
      <w:pPr>
        <w:numPr>
          <w:ilvl w:val="1"/>
          <w:numId w:val="25"/>
        </w:numPr>
        <w:shd w:val="clear" w:color="auto" w:fill="FFFFFF"/>
        <w:ind w:left="675"/>
        <w:textAlignment w:val="baseline"/>
        <w:rPr>
          <w:rFonts w:eastAsia="Times New Roman"/>
        </w:rPr>
      </w:pPr>
      <w:r w:rsidRPr="00C15E97">
        <w:rPr>
          <w:rFonts w:eastAsia="Times New Roman"/>
        </w:rPr>
        <w:t>a Written Authorization; or</w:t>
      </w:r>
    </w:p>
    <w:p w14:paraId="0FBB0CF7" w14:textId="77777777" w:rsidR="005D0FB9" w:rsidRPr="00C15E97" w:rsidRDefault="005D0FB9" w:rsidP="00757620">
      <w:pPr>
        <w:numPr>
          <w:ilvl w:val="1"/>
          <w:numId w:val="25"/>
        </w:numPr>
        <w:shd w:val="clear" w:color="auto" w:fill="FFFFFF"/>
        <w:ind w:left="675"/>
        <w:textAlignment w:val="baseline"/>
        <w:rPr>
          <w:rFonts w:eastAsia="Times New Roman"/>
        </w:rPr>
      </w:pPr>
      <w:r w:rsidRPr="00C15E97">
        <w:rPr>
          <w:rFonts w:eastAsia="Times New Roman"/>
        </w:rPr>
        <w:t>IRB Waiver of Written Authorization; or</w:t>
      </w:r>
    </w:p>
    <w:p w14:paraId="15ED098B" w14:textId="77777777" w:rsidR="005D0FB9" w:rsidRDefault="005D0FB9" w:rsidP="00757620">
      <w:pPr>
        <w:numPr>
          <w:ilvl w:val="1"/>
          <w:numId w:val="25"/>
        </w:numPr>
        <w:shd w:val="clear" w:color="auto" w:fill="FFFFFF"/>
        <w:ind w:left="675"/>
        <w:textAlignment w:val="baseline"/>
        <w:rPr>
          <w:rFonts w:eastAsia="Times New Roman"/>
        </w:rPr>
      </w:pPr>
      <w:r w:rsidRPr="00C15E97">
        <w:rPr>
          <w:rFonts w:eastAsia="Times New Roman"/>
        </w:rPr>
        <w:t xml:space="preserve">submitting a certification to the IRB for </w:t>
      </w:r>
      <w:r>
        <w:rPr>
          <w:rFonts w:eastAsia="Times New Roman"/>
        </w:rPr>
        <w:t>Review of Data Preparatory to Research</w:t>
      </w:r>
    </w:p>
    <w:p w14:paraId="4193DA9C" w14:textId="77777777" w:rsidR="005D0FB9" w:rsidRDefault="005D0FB9" w:rsidP="00757620">
      <w:pPr>
        <w:shd w:val="clear" w:color="auto" w:fill="FFFFFF"/>
        <w:textAlignment w:val="baseline"/>
        <w:rPr>
          <w:rFonts w:eastAsia="Times New Roman"/>
        </w:rPr>
      </w:pPr>
      <w:r>
        <w:rPr>
          <w:rFonts w:eastAsia="Times New Roman"/>
        </w:rPr>
        <w:t xml:space="preserve">Refer to the policy, </w:t>
      </w:r>
      <w:r w:rsidRPr="00C15E97">
        <w:rPr>
          <w:rFonts w:eastAsia="Times New Roman"/>
          <w:i/>
        </w:rPr>
        <w:t>Review of Data Preparatory to Research</w:t>
      </w:r>
      <w:r>
        <w:rPr>
          <w:rFonts w:eastAsia="Times New Roman"/>
        </w:rPr>
        <w:t xml:space="preserve">, for information about how to submit this request to the IRB. </w:t>
      </w:r>
    </w:p>
    <w:p w14:paraId="60366697" w14:textId="77777777" w:rsidR="000E3A0D" w:rsidRPr="00C15E97" w:rsidRDefault="000E3A0D" w:rsidP="00757620">
      <w:pPr>
        <w:shd w:val="clear" w:color="auto" w:fill="FFFFFF"/>
        <w:textAlignment w:val="baseline"/>
        <w:rPr>
          <w:rFonts w:eastAsia="Times New Roman"/>
        </w:rPr>
      </w:pPr>
    </w:p>
    <w:p w14:paraId="220A997B" w14:textId="77777777" w:rsidR="00F728C5" w:rsidRDefault="005D0FB9" w:rsidP="00757620">
      <w:r w:rsidRPr="00C15E97">
        <w:t>If the review of records does not involve use of PHI then it can proceed without IRB approval or submission of a</w:t>
      </w:r>
      <w:r>
        <w:t xml:space="preserve"> Review of Data Preparatory to Research application</w:t>
      </w:r>
      <w:r w:rsidRPr="00C15E97">
        <w:t>. For example, if a database administrator runs a report to count the number of potential subjects with a specific medical condition between the ages of 1 and 5 years, that search would not involve use of PHI by the investigator. The report would simply provide a summary of the number of potential subjects. If PHI is viewed, recorded</w:t>
      </w:r>
      <w:r>
        <w:t>,</w:t>
      </w:r>
      <w:r w:rsidRPr="00C15E97">
        <w:t xml:space="preserve"> or used in any way, the investigator must submit a </w:t>
      </w:r>
      <w:r>
        <w:t>Review of Data Preparatory to Research</w:t>
      </w:r>
      <w:r w:rsidRPr="00C15E97">
        <w:t xml:space="preserve"> </w:t>
      </w:r>
      <w:r>
        <w:t xml:space="preserve">application </w:t>
      </w:r>
      <w:r w:rsidRPr="00C15E97">
        <w:t>before doing the work.</w:t>
      </w:r>
    </w:p>
    <w:p w14:paraId="0BAEC95F" w14:textId="77777777" w:rsidR="00F728C5" w:rsidRDefault="00F728C5" w:rsidP="00757620"/>
    <w:p w14:paraId="4B6FF224" w14:textId="77777777" w:rsidR="00980162" w:rsidRPr="00AC488F" w:rsidRDefault="00980162" w:rsidP="00757620">
      <w:pPr>
        <w:pStyle w:val="Heading1"/>
        <w:spacing w:before="0"/>
      </w:pPr>
      <w:bookmarkStart w:id="41" w:name="_Toc115253094"/>
      <w:r w:rsidRPr="00AC488F">
        <w:t>Selection of Study Participants</w:t>
      </w:r>
      <w:bookmarkEnd w:id="41"/>
    </w:p>
    <w:p w14:paraId="20A92480" w14:textId="77777777" w:rsidR="00980162" w:rsidRDefault="00980162" w:rsidP="00757620">
      <w:r>
        <w:t>One of the basic ethical principles in the Belmont Report is the concept of justice. In applying this ethical principle to study design, researchers should design their studies so that the selection of subjects is equitable. Some questions to consider in study design regarding equitable selection of subjects are:</w:t>
      </w:r>
    </w:p>
    <w:p w14:paraId="13E9F8AD" w14:textId="77777777" w:rsidR="00980162" w:rsidRDefault="00980162" w:rsidP="00757620">
      <w:pPr>
        <w:pStyle w:val="ListParagraph"/>
        <w:numPr>
          <w:ilvl w:val="0"/>
          <w:numId w:val="24"/>
        </w:numPr>
      </w:pPr>
      <w:r>
        <w:t>Are the prospective participants vulnerable to undue influence or coercion?</w:t>
      </w:r>
    </w:p>
    <w:p w14:paraId="11F5C4D7" w14:textId="77777777" w:rsidR="00980162" w:rsidRDefault="00980162" w:rsidP="00757620">
      <w:pPr>
        <w:pStyle w:val="ListParagraph"/>
        <w:numPr>
          <w:ilvl w:val="0"/>
          <w:numId w:val="24"/>
        </w:numPr>
      </w:pPr>
      <w:r>
        <w:t>Are the inclusion / exclusion criteria scientifically justified?</w:t>
      </w:r>
    </w:p>
    <w:p w14:paraId="1C8D243B" w14:textId="77777777" w:rsidR="00980162" w:rsidRDefault="00980162" w:rsidP="00757620">
      <w:pPr>
        <w:pStyle w:val="ListParagraph"/>
        <w:numPr>
          <w:ilvl w:val="0"/>
          <w:numId w:val="24"/>
        </w:numPr>
      </w:pPr>
      <w:r>
        <w:t>Are the recruitment and enrollment processes fair?</w:t>
      </w:r>
    </w:p>
    <w:p w14:paraId="6DB3A0C8" w14:textId="77777777" w:rsidR="00980162" w:rsidRDefault="00980162" w:rsidP="00757620">
      <w:pPr>
        <w:pStyle w:val="ListParagraph"/>
        <w:numPr>
          <w:ilvl w:val="0"/>
          <w:numId w:val="24"/>
        </w:numPr>
      </w:pPr>
      <w:r>
        <w:t>Are potential benefits from the research distributed fairly?</w:t>
      </w:r>
    </w:p>
    <w:p w14:paraId="1F2BFF16" w14:textId="77777777" w:rsidR="00980162" w:rsidRDefault="00980162" w:rsidP="00757620">
      <w:r>
        <w:t xml:space="preserve">Evaluate the inclusion and exclusion criteria to determine that participants are not excluded for non-scientific reasons. For example, if recruitment of a specific population into a research study would be more expensive, this fact does not count as a reason why they should be excluded from participation in research. </w:t>
      </w:r>
    </w:p>
    <w:p w14:paraId="75E5AE27" w14:textId="77777777" w:rsidR="005D0FB9" w:rsidRDefault="005D0FB9" w:rsidP="00757620"/>
    <w:p w14:paraId="07571318" w14:textId="77777777" w:rsidR="00980162" w:rsidRDefault="00980162" w:rsidP="00757620">
      <w:r>
        <w:t>If there are any groups of people who might be more susceptible to the risks presented by the study and therefore ought to be excluded from the research, the procedures for identifying such individuals should be adequate.</w:t>
      </w:r>
    </w:p>
    <w:p w14:paraId="32843C30" w14:textId="77777777" w:rsidR="005D0FB9" w:rsidRDefault="005D0FB9" w:rsidP="00757620"/>
    <w:p w14:paraId="1605C752" w14:textId="77777777" w:rsidR="00980162" w:rsidRDefault="00980162" w:rsidP="00757620">
      <w:r>
        <w:t>A research study may have fair selection criteria but use recruitment methods that lead to inequitable selection. If the participants are susceptible to pressures, there should be mechanisms in place that may reduce the pressures or minimize their impact. The amount of payment to participants, the proposed method of payments and/or the timing of disbursement of payments should not present undue influence or coercion.</w:t>
      </w:r>
    </w:p>
    <w:p w14:paraId="76BC4C02" w14:textId="77777777" w:rsidR="005D0FB9" w:rsidRDefault="005D0FB9" w:rsidP="00757620"/>
    <w:p w14:paraId="30BCE3E9" w14:textId="77777777" w:rsidR="00980162" w:rsidRDefault="00980162" w:rsidP="00757620">
      <w:pPr>
        <w:rPr>
          <w:i/>
        </w:rPr>
      </w:pPr>
      <w:r>
        <w:t xml:space="preserve">For information about subject selection and recruitment, refer to the policy </w:t>
      </w:r>
      <w:r w:rsidRPr="00591C63">
        <w:rPr>
          <w:i/>
        </w:rPr>
        <w:t>Screening and Recruitment.</w:t>
      </w:r>
    </w:p>
    <w:p w14:paraId="59802CCC" w14:textId="77777777" w:rsidR="00E02748" w:rsidRDefault="00E02748" w:rsidP="00757620">
      <w:pPr>
        <w:rPr>
          <w:i/>
        </w:rPr>
      </w:pPr>
    </w:p>
    <w:p w14:paraId="25436F12" w14:textId="77777777" w:rsidR="00E02748" w:rsidRPr="00FA735D" w:rsidRDefault="00E02748" w:rsidP="00757620">
      <w:pPr>
        <w:pStyle w:val="Heading1"/>
        <w:spacing w:before="0"/>
      </w:pPr>
      <w:bookmarkStart w:id="42" w:name="_Toc115253095"/>
      <w:r>
        <w:t>Consenting Participants</w:t>
      </w:r>
      <w:bookmarkEnd w:id="42"/>
    </w:p>
    <w:p w14:paraId="2708BAAA" w14:textId="77777777" w:rsidR="00E02748" w:rsidRDefault="00E02748" w:rsidP="00757620">
      <w:r w:rsidRPr="002216AE">
        <w:t>Consenting participants is not just having subjects sign a form. Consenting for a research study is an ongoing process throughout the participants’ time in the study. Consenting includes allowing sufficient time for the participant to read the consent form and ask questions, answering the participants’ questions</w:t>
      </w:r>
      <w:r>
        <w:t xml:space="preserve"> and</w:t>
      </w:r>
      <w:r w:rsidRPr="002216AE">
        <w:t xml:space="preserve"> addressing concerns, and often reviewing parts of the study procedures and the participants’ responsibilities throughout the duration of the </w:t>
      </w:r>
      <w:r w:rsidRPr="002216AE">
        <w:lastRenderedPageBreak/>
        <w:t>study.</w:t>
      </w:r>
      <w:r>
        <w:t xml:space="preserve"> Prospective participants should be given ample time to make a decision about whether or not to enroll in the study.</w:t>
      </w:r>
    </w:p>
    <w:p w14:paraId="14EDDD48" w14:textId="77777777" w:rsidR="00E02748" w:rsidRDefault="00E02748" w:rsidP="00757620"/>
    <w:p w14:paraId="044EDE9D" w14:textId="77777777" w:rsidR="00E02748" w:rsidRDefault="00E02748" w:rsidP="00757620">
      <w:pPr>
        <w:rPr>
          <w:b/>
        </w:rPr>
      </w:pPr>
      <w:r>
        <w:t xml:space="preserve">No study procedures should be done until the participant reads the consent form, agrees to enroll in the study, and, if applicable, documents their consent by signing the consent form. The participant’s, or the participant’s legally-authorized representative’s, consent should be documented using </w:t>
      </w:r>
      <w:r w:rsidRPr="002C3527">
        <w:rPr>
          <w:b/>
        </w:rPr>
        <w:t>the current IRB-approved consent form that has the IRB approval stamp.</w:t>
      </w:r>
    </w:p>
    <w:p w14:paraId="60BEDD23" w14:textId="77777777" w:rsidR="00E02748" w:rsidRDefault="00E02748" w:rsidP="00757620">
      <w:pPr>
        <w:rPr>
          <w:b/>
        </w:rPr>
      </w:pPr>
      <w:r>
        <w:rPr>
          <w:b/>
        </w:rPr>
        <w:t>Refer to the policy Informed Consent Elements and Requirements for guidance about the consent process and forms.</w:t>
      </w:r>
    </w:p>
    <w:p w14:paraId="15367916" w14:textId="77777777" w:rsidR="00E02748" w:rsidRPr="002216AE" w:rsidRDefault="00E02748" w:rsidP="00757620">
      <w:r w:rsidRPr="002216AE">
        <w:rPr>
          <w:u w:val="single"/>
        </w:rPr>
        <w:t>Some points to consider when creating a consent form</w:t>
      </w:r>
      <w:r>
        <w:rPr>
          <w:u w:val="single"/>
        </w:rPr>
        <w:t xml:space="preserve"> and consenting participants</w:t>
      </w:r>
      <w:r w:rsidRPr="002216AE">
        <w:t>:</w:t>
      </w:r>
    </w:p>
    <w:p w14:paraId="65CFEDA6" w14:textId="77777777" w:rsidR="00E02748" w:rsidRPr="002216AE" w:rsidRDefault="00E02748" w:rsidP="00757620">
      <w:pPr>
        <w:pStyle w:val="ListParagraph"/>
        <w:numPr>
          <w:ilvl w:val="0"/>
          <w:numId w:val="55"/>
        </w:numPr>
      </w:pPr>
      <w:r w:rsidRPr="002216AE">
        <w:t>Consent</w:t>
      </w:r>
      <w:r>
        <w:t>ing</w:t>
      </w:r>
      <w:r w:rsidRPr="002216AE">
        <w:t xml:space="preserve"> should be </w:t>
      </w:r>
      <w:r>
        <w:t xml:space="preserve">done </w:t>
      </w:r>
      <w:r w:rsidRPr="002216AE">
        <w:t xml:space="preserve">in a language understandable to the subject </w:t>
      </w:r>
      <w:r>
        <w:t xml:space="preserve">and the consent form should be understandable </w:t>
      </w:r>
      <w:r w:rsidRPr="002216AE">
        <w:t xml:space="preserve">at a comfortable reading level. </w:t>
      </w:r>
    </w:p>
    <w:p w14:paraId="74DCDD08" w14:textId="77777777" w:rsidR="00E02748" w:rsidRPr="002216AE" w:rsidRDefault="00E02748" w:rsidP="00757620">
      <w:pPr>
        <w:pStyle w:val="ListParagraph"/>
        <w:numPr>
          <w:ilvl w:val="1"/>
          <w:numId w:val="24"/>
        </w:numPr>
      </w:pPr>
      <w:r w:rsidRPr="002216AE">
        <w:t>Usually, the IRB recommends an 8</w:t>
      </w:r>
      <w:r w:rsidRPr="00757620">
        <w:t>th</w:t>
      </w:r>
      <w:r w:rsidRPr="002216AE">
        <w:t xml:space="preserve"> grade reading level for most study consent forms</w:t>
      </w:r>
    </w:p>
    <w:p w14:paraId="5818730B" w14:textId="77777777" w:rsidR="00E02748" w:rsidRPr="00757620" w:rsidRDefault="00E02748" w:rsidP="00757620">
      <w:pPr>
        <w:pStyle w:val="ListParagraph"/>
        <w:numPr>
          <w:ilvl w:val="1"/>
          <w:numId w:val="24"/>
        </w:numPr>
      </w:pPr>
      <w:r w:rsidRPr="002216AE">
        <w:t xml:space="preserve">For </w:t>
      </w:r>
      <w:r>
        <w:t xml:space="preserve">consenting </w:t>
      </w:r>
      <w:r w:rsidRPr="002216AE">
        <w:t>non-English speakers, or using a shor</w:t>
      </w:r>
      <w:r w:rsidR="00757620">
        <w:t xml:space="preserve">t form consent, please refer </w:t>
      </w:r>
      <w:r w:rsidRPr="002216AE">
        <w:t>the policy</w:t>
      </w:r>
      <w:r w:rsidRPr="00757620">
        <w:t xml:space="preserve"> Non-English Speaking Subjects and Short-Form Consent</w:t>
      </w:r>
    </w:p>
    <w:p w14:paraId="3D023FA4" w14:textId="77777777" w:rsidR="00E02748" w:rsidRPr="00757620" w:rsidRDefault="00E02748" w:rsidP="00757620">
      <w:pPr>
        <w:pStyle w:val="ListParagraph"/>
        <w:numPr>
          <w:ilvl w:val="0"/>
          <w:numId w:val="55"/>
        </w:numPr>
      </w:pPr>
      <w:r w:rsidRPr="00757620">
        <w:t>Participants need adequate time to consider whether or not they want to participate</w:t>
      </w:r>
    </w:p>
    <w:p w14:paraId="1A505DD5" w14:textId="77777777" w:rsidR="00E02748" w:rsidRPr="00757620" w:rsidRDefault="00E02748" w:rsidP="00757620">
      <w:pPr>
        <w:pStyle w:val="ListParagraph"/>
        <w:numPr>
          <w:ilvl w:val="1"/>
          <w:numId w:val="24"/>
        </w:numPr>
      </w:pPr>
      <w:r w:rsidRPr="00757620">
        <w:t>Emailing a copy of the consent form and discussing the key points of the study with the participant before the first study visit can allow the participant enough time to consider participating</w:t>
      </w:r>
    </w:p>
    <w:p w14:paraId="182C7365" w14:textId="77777777" w:rsidR="00E02748" w:rsidRPr="00757620" w:rsidRDefault="00E02748" w:rsidP="00757620">
      <w:pPr>
        <w:pStyle w:val="ListParagraph"/>
        <w:numPr>
          <w:ilvl w:val="1"/>
          <w:numId w:val="24"/>
        </w:numPr>
      </w:pPr>
      <w:r w:rsidRPr="00757620">
        <w:t>Encourage the participate to discuss the study with their family, friends, or physician</w:t>
      </w:r>
    </w:p>
    <w:p w14:paraId="7C53BA50" w14:textId="77777777" w:rsidR="00757620" w:rsidRDefault="00E02748" w:rsidP="00757620">
      <w:pPr>
        <w:pStyle w:val="ListParagraph"/>
        <w:numPr>
          <w:ilvl w:val="0"/>
          <w:numId w:val="55"/>
        </w:numPr>
      </w:pPr>
      <w:r w:rsidRPr="00757620">
        <w:t>Consent forms must also have a cover sheet listing key information about the study</w:t>
      </w:r>
    </w:p>
    <w:p w14:paraId="331F79FC" w14:textId="77777777" w:rsidR="00757620" w:rsidRPr="00757620" w:rsidRDefault="00E02748" w:rsidP="00757620">
      <w:pPr>
        <w:pStyle w:val="ListParagraph"/>
        <w:numPr>
          <w:ilvl w:val="1"/>
          <w:numId w:val="55"/>
        </w:numPr>
      </w:pPr>
      <w:r w:rsidRPr="00757620">
        <w:rPr>
          <w:bCs/>
          <w:color w:val="000000"/>
        </w:rPr>
        <w:t>Templates for consent forms and the cover sheet are available</w:t>
      </w:r>
    </w:p>
    <w:p w14:paraId="59979A2D" w14:textId="77777777" w:rsidR="00757620" w:rsidRPr="00757620" w:rsidRDefault="00E02748" w:rsidP="00757620">
      <w:pPr>
        <w:pStyle w:val="ListParagraph"/>
        <w:numPr>
          <w:ilvl w:val="0"/>
          <w:numId w:val="55"/>
        </w:numPr>
      </w:pPr>
      <w:r w:rsidRPr="00757620">
        <w:rPr>
          <w:bCs/>
          <w:color w:val="000000"/>
        </w:rPr>
        <w:t>The consent process should avoid coercion and undue influence</w:t>
      </w:r>
    </w:p>
    <w:p w14:paraId="2802A430" w14:textId="77777777" w:rsidR="00757620" w:rsidRPr="00757620" w:rsidRDefault="00E02748" w:rsidP="00757620">
      <w:pPr>
        <w:pStyle w:val="ListParagraph"/>
        <w:numPr>
          <w:ilvl w:val="1"/>
          <w:numId w:val="55"/>
        </w:numPr>
      </w:pPr>
      <w:r w:rsidRPr="00757620">
        <w:rPr>
          <w:bCs/>
          <w:color w:val="000000"/>
        </w:rPr>
        <w:t xml:space="preserve">Coercion: </w:t>
      </w:r>
      <w:r w:rsidRPr="00757620">
        <w:rPr>
          <w:i/>
          <w:iCs/>
          <w:color w:val="000000"/>
          <w:shd w:val="clear" w:color="auto" w:fill="FFFFFF"/>
        </w:rPr>
        <w:t>occurs when an overt or implicit threat of harm is intentionally presented by one person to another in order to obtain compliance</w:t>
      </w:r>
    </w:p>
    <w:p w14:paraId="0861983D" w14:textId="77777777" w:rsidR="00757620" w:rsidRPr="00757620" w:rsidRDefault="00E02748" w:rsidP="00757620">
      <w:pPr>
        <w:pStyle w:val="ListParagraph"/>
        <w:numPr>
          <w:ilvl w:val="1"/>
          <w:numId w:val="55"/>
        </w:numPr>
      </w:pPr>
      <w:r w:rsidRPr="00757620">
        <w:rPr>
          <w:bCs/>
          <w:color w:val="000000"/>
        </w:rPr>
        <w:t xml:space="preserve">Undue influence: </w:t>
      </w:r>
      <w:r w:rsidRPr="00757620">
        <w:rPr>
          <w:i/>
          <w:iCs/>
          <w:color w:val="000000"/>
          <w:shd w:val="clear" w:color="auto" w:fill="FFFFFF"/>
        </w:rPr>
        <w:t>often occurs through an offer of an excessive or inappropriate reward or other overture in order to obtain compliance</w:t>
      </w:r>
    </w:p>
    <w:p w14:paraId="231A04A0" w14:textId="77777777" w:rsidR="00757620" w:rsidRPr="00757620" w:rsidRDefault="00E02748" w:rsidP="00757620">
      <w:pPr>
        <w:pStyle w:val="ListParagraph"/>
        <w:numPr>
          <w:ilvl w:val="1"/>
          <w:numId w:val="55"/>
        </w:numPr>
      </w:pPr>
      <w:r w:rsidRPr="00757620">
        <w:rPr>
          <w:color w:val="1E1E1E"/>
        </w:rPr>
        <w:t>For example, patients might feel obligated to participate in research if their physician is also the investigator, or students might feel pressure to participate in research if they believe it may affect their grade</w:t>
      </w:r>
      <w:r w:rsidRPr="00757620">
        <w:rPr>
          <w:color w:val="1E1E1E"/>
          <w:shd w:val="clear" w:color="auto" w:fill="F5F5F5"/>
        </w:rPr>
        <w:t xml:space="preserve">.  </w:t>
      </w:r>
    </w:p>
    <w:p w14:paraId="383024E6" w14:textId="77777777" w:rsidR="00757620" w:rsidRPr="00757620" w:rsidRDefault="00E02748" w:rsidP="00757620">
      <w:pPr>
        <w:pStyle w:val="ListParagraph"/>
        <w:numPr>
          <w:ilvl w:val="0"/>
          <w:numId w:val="55"/>
        </w:numPr>
      </w:pPr>
      <w:r w:rsidRPr="00757620">
        <w:rPr>
          <w:bCs/>
          <w:color w:val="000000"/>
        </w:rPr>
        <w:t>Compensation for participation should not be excessive or unreasonable</w:t>
      </w:r>
    </w:p>
    <w:p w14:paraId="2A045CEE" w14:textId="77777777" w:rsidR="00757620" w:rsidRPr="00757620" w:rsidRDefault="00E02748" w:rsidP="00757620">
      <w:pPr>
        <w:pStyle w:val="ListParagraph"/>
        <w:numPr>
          <w:ilvl w:val="1"/>
          <w:numId w:val="55"/>
        </w:numPr>
      </w:pPr>
      <w:r w:rsidRPr="00757620">
        <w:rPr>
          <w:bCs/>
          <w:color w:val="000000"/>
        </w:rPr>
        <w:t xml:space="preserve">Compensation or payment for participating in a research study should never be called a benefit or listed in the benefits section of the consent form. The level of remuneration should not be so high as to cause a prospective subject to accept risks that he or she would not accept in the absence of the remuneration. </w:t>
      </w:r>
    </w:p>
    <w:p w14:paraId="046DD3FB" w14:textId="77777777" w:rsidR="00E02748" w:rsidRPr="00757620" w:rsidRDefault="00E02748" w:rsidP="00757620">
      <w:pPr>
        <w:pStyle w:val="ListParagraph"/>
        <w:numPr>
          <w:ilvl w:val="1"/>
          <w:numId w:val="55"/>
        </w:numPr>
      </w:pPr>
      <w:r w:rsidRPr="00757620">
        <w:rPr>
          <w:bCs/>
          <w:color w:val="000000"/>
        </w:rPr>
        <w:t xml:space="preserve">Payments to participants in studies that have significant duration or multiple visits may be prorated based on completing study milestones. Conditioning payment on completion of the entire study may unduly influence a participant to remain in the study when they would rather withdraw. </w:t>
      </w:r>
    </w:p>
    <w:p w14:paraId="0469FC89" w14:textId="77777777" w:rsidR="00E02748" w:rsidRDefault="00E02748" w:rsidP="00757620">
      <w:pPr>
        <w:autoSpaceDE w:val="0"/>
        <w:autoSpaceDN w:val="0"/>
        <w:adjustRightInd w:val="0"/>
        <w:rPr>
          <w:b/>
          <w:bCs/>
          <w:color w:val="000000"/>
        </w:rPr>
      </w:pPr>
    </w:p>
    <w:p w14:paraId="7109B7A8" w14:textId="77777777" w:rsidR="00E02748" w:rsidRPr="00662CDE" w:rsidRDefault="00E02748" w:rsidP="00757620">
      <w:pPr>
        <w:pStyle w:val="Heading2"/>
      </w:pPr>
      <w:bookmarkStart w:id="43" w:name="_Toc115253096"/>
      <w:r w:rsidRPr="00662CDE">
        <w:lastRenderedPageBreak/>
        <w:t>What is the difference between informed consent and documentation of informed consent?</w:t>
      </w:r>
      <w:bookmarkEnd w:id="43"/>
    </w:p>
    <w:p w14:paraId="1CD7A876" w14:textId="77777777" w:rsidR="00E02748" w:rsidRDefault="00E02748" w:rsidP="00757620">
      <w:pPr>
        <w:autoSpaceDE w:val="0"/>
        <w:autoSpaceDN w:val="0"/>
        <w:adjustRightInd w:val="0"/>
        <w:rPr>
          <w:bCs/>
          <w:color w:val="000000"/>
        </w:rPr>
      </w:pPr>
      <w:r>
        <w:rPr>
          <w:bCs/>
          <w:color w:val="000000"/>
        </w:rPr>
        <w:t>In some situations, participants can consent to enroll in a study without signing a consent form. The investigator obtains consent following the same requirements as written consent, but the participant does not sign the consent document.</w:t>
      </w:r>
    </w:p>
    <w:p w14:paraId="1866773C" w14:textId="77777777" w:rsidR="00E02748" w:rsidRDefault="00E02748" w:rsidP="00757620">
      <w:pPr>
        <w:autoSpaceDE w:val="0"/>
        <w:autoSpaceDN w:val="0"/>
        <w:adjustRightInd w:val="0"/>
        <w:rPr>
          <w:bCs/>
          <w:color w:val="000000"/>
        </w:rPr>
      </w:pPr>
    </w:p>
    <w:p w14:paraId="2DF8ED66" w14:textId="77777777" w:rsidR="00E02748" w:rsidRDefault="00E02748" w:rsidP="00757620">
      <w:pPr>
        <w:autoSpaceDE w:val="0"/>
        <w:autoSpaceDN w:val="0"/>
        <w:adjustRightInd w:val="0"/>
        <w:rPr>
          <w:bCs/>
          <w:color w:val="000000"/>
        </w:rPr>
      </w:pPr>
      <w:r>
        <w:rPr>
          <w:bCs/>
          <w:color w:val="000000"/>
        </w:rPr>
        <w:t xml:space="preserve">Often this waiver of documentation is allowed when the study is minimum risk in order to protect subject confidentiality and when the only thing linking the subject to the study is their signature on the consent form. For information about waiver of consent and waiver of documentation of consent, refer to the policy </w:t>
      </w:r>
      <w:r w:rsidRPr="00EB0BD6">
        <w:rPr>
          <w:bCs/>
          <w:i/>
          <w:color w:val="000000"/>
        </w:rPr>
        <w:t>Waiver of Consent and Waiver of Documentation of Consent</w:t>
      </w:r>
      <w:r>
        <w:rPr>
          <w:bCs/>
          <w:color w:val="000000"/>
        </w:rPr>
        <w:t>.</w:t>
      </w:r>
    </w:p>
    <w:p w14:paraId="41B82929" w14:textId="77777777" w:rsidR="00E02748" w:rsidRPr="003B24BF" w:rsidRDefault="00E02748" w:rsidP="00757620">
      <w:pPr>
        <w:autoSpaceDE w:val="0"/>
        <w:autoSpaceDN w:val="0"/>
        <w:adjustRightInd w:val="0"/>
        <w:rPr>
          <w:bCs/>
          <w:color w:val="000000"/>
        </w:rPr>
      </w:pPr>
    </w:p>
    <w:p w14:paraId="510FF232" w14:textId="77777777" w:rsidR="00E02748" w:rsidRDefault="00E02748" w:rsidP="00757620">
      <w:pPr>
        <w:pStyle w:val="Heading2"/>
      </w:pPr>
      <w:bookmarkStart w:id="44" w:name="_Toc115253097"/>
      <w:r w:rsidRPr="00662CDE">
        <w:t>Who can consent participants?</w:t>
      </w:r>
      <w:bookmarkEnd w:id="44"/>
    </w:p>
    <w:p w14:paraId="6BCB3C02" w14:textId="77777777" w:rsidR="00E02748" w:rsidRDefault="00E02748" w:rsidP="00757620">
      <w:r w:rsidRPr="00ED235F">
        <w:t xml:space="preserve">Any member of the study team who is familiar with the study procedures, risks, and benefits and can answer participants’ questions about the study may consent participants, as designated by the Principal Investigator. </w:t>
      </w:r>
      <w:r>
        <w:t xml:space="preserve">This designation should be indicated on the initial study submission form. </w:t>
      </w:r>
    </w:p>
    <w:p w14:paraId="6EC9FC61" w14:textId="77777777" w:rsidR="00E02748" w:rsidRPr="00662CDE" w:rsidRDefault="00E02748" w:rsidP="00757620">
      <w:pPr>
        <w:autoSpaceDE w:val="0"/>
        <w:autoSpaceDN w:val="0"/>
        <w:adjustRightInd w:val="0"/>
        <w:rPr>
          <w:rFonts w:ascii="Helvetica" w:hAnsi="Helvetica" w:cs="Helvetica"/>
          <w:color w:val="1E1E1E"/>
          <w:shd w:val="clear" w:color="auto" w:fill="F5F5F5"/>
        </w:rPr>
      </w:pPr>
    </w:p>
    <w:p w14:paraId="55E4058E" w14:textId="77777777" w:rsidR="00E02748" w:rsidRDefault="00E02748" w:rsidP="00757620">
      <w:pPr>
        <w:pStyle w:val="Heading2"/>
      </w:pPr>
      <w:bookmarkStart w:id="45" w:name="_Toc115253098"/>
      <w:r w:rsidRPr="00662CDE">
        <w:t>How do I consent children for a research study?</w:t>
      </w:r>
      <w:bookmarkEnd w:id="45"/>
      <w:r w:rsidRPr="00662CDE">
        <w:t xml:space="preserve"> </w:t>
      </w:r>
    </w:p>
    <w:p w14:paraId="27B5FD37" w14:textId="77777777" w:rsidR="00E02748" w:rsidRDefault="00E02748" w:rsidP="00757620">
      <w:pPr>
        <w:rPr>
          <w:i/>
        </w:rPr>
      </w:pPr>
      <w:r>
        <w:t xml:space="preserve">For information about obtaining parental permission and child assent to enroll in a research study, refer to the policies </w:t>
      </w:r>
      <w:r w:rsidRPr="000100CE">
        <w:rPr>
          <w:i/>
        </w:rPr>
        <w:t>Research Involving Children</w:t>
      </w:r>
      <w:r>
        <w:t xml:space="preserve"> and </w:t>
      </w:r>
      <w:r w:rsidRPr="00D624B0">
        <w:rPr>
          <w:i/>
        </w:rPr>
        <w:t>Assent of Children and Parental Permission.</w:t>
      </w:r>
    </w:p>
    <w:p w14:paraId="0BBFFEA6" w14:textId="77777777" w:rsidR="00E02748" w:rsidRPr="00D624B0" w:rsidRDefault="00E02748" w:rsidP="00757620">
      <w:pPr>
        <w:rPr>
          <w:i/>
        </w:rPr>
      </w:pPr>
    </w:p>
    <w:p w14:paraId="5F98EDB6" w14:textId="77777777" w:rsidR="00E02748" w:rsidRDefault="00E02748" w:rsidP="00757620">
      <w:pPr>
        <w:pStyle w:val="Heading2"/>
      </w:pPr>
      <w:bookmarkStart w:id="46" w:name="_Toc115253099"/>
      <w:r w:rsidRPr="00662CDE">
        <w:t>How do I consent with a legally-authorized representative (LAR)?</w:t>
      </w:r>
      <w:bookmarkEnd w:id="46"/>
    </w:p>
    <w:p w14:paraId="4625D80E" w14:textId="77777777" w:rsidR="004D18DB" w:rsidRDefault="00E02748" w:rsidP="004D18DB">
      <w:pPr>
        <w:autoSpaceDE w:val="0"/>
        <w:autoSpaceDN w:val="0"/>
        <w:adjustRightInd w:val="0"/>
        <w:rPr>
          <w:rFonts w:asciiTheme="majorHAnsi" w:hAnsiTheme="majorHAnsi"/>
          <w:color w:val="17365D" w:themeColor="text2" w:themeShade="BF"/>
        </w:rPr>
      </w:pPr>
      <w:r w:rsidRPr="00A7653F">
        <w:t xml:space="preserve">Woman’s IRB does not currently allow for research with adults with impaired decision-making capacity; however, there may be certain circumstances, such as compassionate use of an investigational drug, where participants may need to give consent through a legally-authorized representative. </w:t>
      </w:r>
      <w:r>
        <w:rPr>
          <w:rFonts w:eastAsia="Times New Roman"/>
        </w:rPr>
        <w:t>Legally-authorized representatives will most likely be parents and other types of individual guardians.</w:t>
      </w:r>
      <w:r w:rsidR="004D18DB">
        <w:rPr>
          <w:rFonts w:eastAsia="Times New Roman"/>
        </w:rPr>
        <w:t xml:space="preserve"> </w:t>
      </w:r>
      <w:r w:rsidR="004D18DB">
        <w:rPr>
          <w:rFonts w:asciiTheme="majorHAnsi" w:hAnsiTheme="majorHAnsi"/>
          <w:color w:val="17365D" w:themeColor="text2" w:themeShade="BF"/>
        </w:rPr>
        <w:t xml:space="preserve">For determining who may consent and sign as a legally-authorized representative (LAR), refer to Louisiana Revised Statute 40:1159.4, Persons who may consent to surgical or medical treatment: </w:t>
      </w:r>
      <w:hyperlink r:id="rId19" w:history="1">
        <w:r w:rsidR="004D18DB" w:rsidRPr="003A58D0">
          <w:rPr>
            <w:rStyle w:val="Hyperlink"/>
            <w:rFonts w:asciiTheme="majorHAnsi" w:hAnsiTheme="majorHAnsi"/>
            <w:color w:val="0000BF" w:themeColor="hyperlink" w:themeShade="BF"/>
          </w:rPr>
          <w:t>http://legis.la.gov/legis/Law.aspx?d=964700</w:t>
        </w:r>
      </w:hyperlink>
    </w:p>
    <w:p w14:paraId="08E43CEE" w14:textId="6CDBC51D" w:rsidR="00E02748" w:rsidRPr="00757620" w:rsidRDefault="00E02748" w:rsidP="00757620">
      <w:pPr>
        <w:rPr>
          <w:rFonts w:eastAsia="Times New Roman"/>
        </w:rPr>
      </w:pPr>
    </w:p>
    <w:p w14:paraId="370239D3" w14:textId="77777777" w:rsidR="00980162" w:rsidRDefault="00980162" w:rsidP="00757620"/>
    <w:p w14:paraId="6B711271" w14:textId="77777777" w:rsidR="003C3953" w:rsidRPr="00FA735D" w:rsidRDefault="00CF35EB" w:rsidP="00757620">
      <w:pPr>
        <w:pStyle w:val="Heading1"/>
        <w:spacing w:before="0"/>
      </w:pPr>
      <w:bookmarkStart w:id="47" w:name="_Toc115253100"/>
      <w:r>
        <w:t>How T</w:t>
      </w:r>
      <w:r w:rsidR="00F65225" w:rsidRPr="00FA735D">
        <w:t>o I Write a Study Protocol?</w:t>
      </w:r>
      <w:bookmarkEnd w:id="47"/>
    </w:p>
    <w:p w14:paraId="6BDD5B21" w14:textId="77777777" w:rsidR="000131CE" w:rsidRPr="00FA735D" w:rsidRDefault="000131CE" w:rsidP="00757620">
      <w:r w:rsidRPr="00FA735D">
        <w:t xml:space="preserve">A protocol is an investigator’s plan detailing </w:t>
      </w:r>
      <w:r w:rsidR="00171371" w:rsidRPr="00FA735D">
        <w:t xml:space="preserve">how the Principal Investigator </w:t>
      </w:r>
      <w:r w:rsidRPr="00FA735D">
        <w:t xml:space="preserve">and study </w:t>
      </w:r>
      <w:r w:rsidR="00CE5A48" w:rsidRPr="00FA735D">
        <w:t>staff</w:t>
      </w:r>
      <w:r w:rsidRPr="00FA735D">
        <w:t>, if any, will conduct research</w:t>
      </w:r>
      <w:r w:rsidR="00CE5A48" w:rsidRPr="00FA735D">
        <w:t xml:space="preserve">. It should include the study’s </w:t>
      </w:r>
      <w:r w:rsidRPr="00FA735D">
        <w:t>aims and significance, design and time frame, recruitment and enrollment</w:t>
      </w:r>
      <w:r w:rsidR="00CE5A48" w:rsidRPr="00FA735D">
        <w:t xml:space="preserve"> plan</w:t>
      </w:r>
      <w:r w:rsidRPr="00FA735D">
        <w:t xml:space="preserve">, data collection methodologies, </w:t>
      </w:r>
      <w:r w:rsidR="00CE5A48" w:rsidRPr="00FA735D">
        <w:t xml:space="preserve">statistical </w:t>
      </w:r>
      <w:r w:rsidRPr="00FA735D">
        <w:t>analysis</w:t>
      </w:r>
      <w:r w:rsidR="00CE5A48" w:rsidRPr="00FA735D">
        <w:t xml:space="preserve"> plan</w:t>
      </w:r>
      <w:r w:rsidRPr="00FA735D">
        <w:t>, and study closure</w:t>
      </w:r>
      <w:r w:rsidR="00CE5A48" w:rsidRPr="00FA735D">
        <w:t xml:space="preserve"> plan</w:t>
      </w:r>
      <w:r w:rsidRPr="00FA735D">
        <w:t xml:space="preserve">, as well as highlight design features to safeguard the rights and welfare of humans or their private information in the study. </w:t>
      </w:r>
    </w:p>
    <w:p w14:paraId="25FDF85A" w14:textId="77777777" w:rsidR="00CE5A48" w:rsidRPr="00FA735D" w:rsidRDefault="00CE5A48" w:rsidP="00757620"/>
    <w:p w14:paraId="1B2D55D0" w14:textId="77777777" w:rsidR="0017428A" w:rsidRPr="00FA735D" w:rsidRDefault="0017428A" w:rsidP="00757620">
      <w:pPr>
        <w:pStyle w:val="Heading2"/>
        <w:spacing w:before="0"/>
      </w:pPr>
      <w:bookmarkStart w:id="48" w:name="_Toc115253101"/>
      <w:r w:rsidRPr="00FA735D">
        <w:t>Information to include in the research protocol</w:t>
      </w:r>
      <w:bookmarkEnd w:id="48"/>
    </w:p>
    <w:p w14:paraId="3541BA1F" w14:textId="77777777" w:rsidR="0017428A" w:rsidRPr="00FA735D" w:rsidRDefault="0017428A" w:rsidP="00757620">
      <w:r w:rsidRPr="00FA735D">
        <w:t>The following elements should be included in the study protocol:</w:t>
      </w:r>
    </w:p>
    <w:p w14:paraId="358DFB86" w14:textId="77777777" w:rsidR="0017428A" w:rsidRPr="00FA735D" w:rsidRDefault="0017428A" w:rsidP="00757620"/>
    <w:p w14:paraId="22F7095D" w14:textId="77777777" w:rsidR="0017428A" w:rsidRPr="00FA735D" w:rsidRDefault="0017428A" w:rsidP="00757620">
      <w:pPr>
        <w:pStyle w:val="ListParagraph"/>
        <w:numPr>
          <w:ilvl w:val="0"/>
          <w:numId w:val="3"/>
        </w:numPr>
      </w:pPr>
      <w:r w:rsidRPr="00FA735D">
        <w:lastRenderedPageBreak/>
        <w:t>Names of the Principal Investigator and co-investigators, including addresses and phone numbers on the title page</w:t>
      </w:r>
    </w:p>
    <w:p w14:paraId="7A2F0BC6" w14:textId="77777777" w:rsidR="0017428A" w:rsidRPr="00FA735D" w:rsidRDefault="0017428A" w:rsidP="00757620">
      <w:pPr>
        <w:pStyle w:val="ListParagraph"/>
        <w:numPr>
          <w:ilvl w:val="0"/>
          <w:numId w:val="3"/>
        </w:numPr>
      </w:pPr>
      <w:r w:rsidRPr="00FA735D">
        <w:t>Literature review (if applicable) and purpose of the study</w:t>
      </w:r>
    </w:p>
    <w:p w14:paraId="79E3A6B5" w14:textId="77777777" w:rsidR="0017428A" w:rsidRPr="00FA735D" w:rsidRDefault="0017428A" w:rsidP="00757620">
      <w:pPr>
        <w:pStyle w:val="ListParagraph"/>
        <w:numPr>
          <w:ilvl w:val="0"/>
          <w:numId w:val="3"/>
        </w:numPr>
      </w:pPr>
      <w:r w:rsidRPr="00FA735D">
        <w:t>Study procedures, including design and methodology</w:t>
      </w:r>
    </w:p>
    <w:p w14:paraId="2D7F70A8" w14:textId="77777777" w:rsidR="0017428A" w:rsidRPr="00FA735D" w:rsidRDefault="0017428A" w:rsidP="00757620">
      <w:pPr>
        <w:pStyle w:val="ListParagraph"/>
        <w:numPr>
          <w:ilvl w:val="0"/>
          <w:numId w:val="3"/>
        </w:numPr>
      </w:pPr>
      <w:r w:rsidRPr="00FA735D">
        <w:t>Study subject population and recruitment plan</w:t>
      </w:r>
    </w:p>
    <w:p w14:paraId="0D119D19" w14:textId="77777777" w:rsidR="0017428A" w:rsidRPr="00FA735D" w:rsidRDefault="0017428A" w:rsidP="00757620">
      <w:pPr>
        <w:pStyle w:val="ListParagraph"/>
        <w:numPr>
          <w:ilvl w:val="0"/>
          <w:numId w:val="3"/>
        </w:numPr>
      </w:pPr>
      <w:r w:rsidRPr="00FA735D">
        <w:t>Procedure for consenting subjects: who will perform the consent process, including use of translated consent forms (if applicable) and obtaining assent from minors, how coercion will be minimized, and if there is any waiting period between informing the participant and obtaining consent</w:t>
      </w:r>
    </w:p>
    <w:p w14:paraId="77C4872B" w14:textId="77777777" w:rsidR="0017428A" w:rsidRPr="00FA735D" w:rsidRDefault="0017428A" w:rsidP="00757620">
      <w:pPr>
        <w:pStyle w:val="ListParagraph"/>
        <w:numPr>
          <w:ilvl w:val="0"/>
          <w:numId w:val="3"/>
        </w:numPr>
      </w:pPr>
      <w:r w:rsidRPr="00FA735D">
        <w:t>Study subject inclusion/exclusion criteria</w:t>
      </w:r>
    </w:p>
    <w:p w14:paraId="49827A93" w14:textId="77777777" w:rsidR="0017428A" w:rsidRPr="00FA735D" w:rsidRDefault="0017428A" w:rsidP="00757620">
      <w:pPr>
        <w:pStyle w:val="ListParagraph"/>
        <w:numPr>
          <w:ilvl w:val="0"/>
          <w:numId w:val="3"/>
        </w:numPr>
      </w:pPr>
      <w:r w:rsidRPr="00FA735D">
        <w:t>Which hospital departments will be involved and what they will contribute</w:t>
      </w:r>
    </w:p>
    <w:p w14:paraId="2DA54048" w14:textId="77777777" w:rsidR="0017428A" w:rsidRPr="00FA735D" w:rsidRDefault="0017428A" w:rsidP="00757620">
      <w:pPr>
        <w:pStyle w:val="ListParagraph"/>
        <w:numPr>
          <w:ilvl w:val="0"/>
          <w:numId w:val="3"/>
        </w:numPr>
      </w:pPr>
      <w:r w:rsidRPr="00FA735D">
        <w:t>Risks and benefits for study participants</w:t>
      </w:r>
    </w:p>
    <w:p w14:paraId="379FCCB2" w14:textId="77777777" w:rsidR="0017428A" w:rsidRPr="00FA735D" w:rsidRDefault="0017428A" w:rsidP="00757620">
      <w:pPr>
        <w:pStyle w:val="ListParagraph"/>
        <w:numPr>
          <w:ilvl w:val="0"/>
          <w:numId w:val="3"/>
        </w:numPr>
      </w:pPr>
      <w:r w:rsidRPr="00FA735D">
        <w:t>Anticipated number of subjects to be enrolled, duration of subjects’ participation in the study, if there is a follow-up period, and for how long</w:t>
      </w:r>
    </w:p>
    <w:p w14:paraId="087C8788" w14:textId="77777777" w:rsidR="0017428A" w:rsidRPr="00FA735D" w:rsidRDefault="0017428A" w:rsidP="00757620">
      <w:pPr>
        <w:pStyle w:val="ListParagraph"/>
        <w:numPr>
          <w:ilvl w:val="0"/>
          <w:numId w:val="3"/>
        </w:numPr>
      </w:pPr>
      <w:r w:rsidRPr="00FA735D">
        <w:t>Justification for use of special or vulnerable populations</w:t>
      </w:r>
    </w:p>
    <w:p w14:paraId="2C682F18" w14:textId="77777777" w:rsidR="0017428A" w:rsidRPr="00FA735D" w:rsidRDefault="0017428A" w:rsidP="00757620">
      <w:pPr>
        <w:pStyle w:val="ListParagraph"/>
        <w:numPr>
          <w:ilvl w:val="0"/>
          <w:numId w:val="3"/>
        </w:numPr>
      </w:pPr>
      <w:r w:rsidRPr="00FA735D">
        <w:t>How data will be analyzed and what will be done with the data upon study completion (submitted for publication, dissertation only, etc.), how the data will be stored and for how long</w:t>
      </w:r>
    </w:p>
    <w:p w14:paraId="33E37885" w14:textId="77777777" w:rsidR="0017428A" w:rsidRPr="00FA735D" w:rsidRDefault="0017428A" w:rsidP="00757620">
      <w:pPr>
        <w:pStyle w:val="ListParagraph"/>
        <w:numPr>
          <w:ilvl w:val="0"/>
          <w:numId w:val="3"/>
        </w:numPr>
      </w:pPr>
      <w:r w:rsidRPr="00FA735D">
        <w:t>How adverse events will be handled and reported</w:t>
      </w:r>
    </w:p>
    <w:p w14:paraId="38936720" w14:textId="77777777" w:rsidR="0017428A" w:rsidRPr="00FA735D" w:rsidRDefault="0017428A" w:rsidP="00757620">
      <w:pPr>
        <w:pStyle w:val="ListParagraph"/>
        <w:numPr>
          <w:ilvl w:val="0"/>
          <w:numId w:val="3"/>
        </w:numPr>
      </w:pPr>
      <w:r w:rsidRPr="00FA735D">
        <w:t>Study sponsor information and what they are providing</w:t>
      </w:r>
    </w:p>
    <w:p w14:paraId="09E8042E" w14:textId="77777777" w:rsidR="0017428A" w:rsidRPr="00FA735D" w:rsidRDefault="0017428A" w:rsidP="00757620">
      <w:pPr>
        <w:pStyle w:val="ListParagraph"/>
        <w:numPr>
          <w:ilvl w:val="0"/>
          <w:numId w:val="3"/>
        </w:numPr>
      </w:pPr>
      <w:r w:rsidRPr="00FA735D">
        <w:t>A plan for keeping records and data confidential</w:t>
      </w:r>
    </w:p>
    <w:p w14:paraId="24F50C1D" w14:textId="77777777" w:rsidR="00CE5A48" w:rsidRDefault="00CE5A48" w:rsidP="00757620">
      <w:pPr>
        <w:pStyle w:val="ListParagraph"/>
        <w:numPr>
          <w:ilvl w:val="0"/>
          <w:numId w:val="3"/>
        </w:numPr>
      </w:pPr>
      <w:r w:rsidRPr="00FA735D">
        <w:t>Bibliography or Works Cited</w:t>
      </w:r>
    </w:p>
    <w:p w14:paraId="67DE7F3D" w14:textId="77777777" w:rsidR="006C20D4" w:rsidRPr="00FA735D" w:rsidRDefault="006C20D4" w:rsidP="00757620">
      <w:pPr>
        <w:pStyle w:val="ListParagraph"/>
      </w:pPr>
    </w:p>
    <w:p w14:paraId="5DC424AB" w14:textId="77777777" w:rsidR="0017428A" w:rsidRPr="00FA735D" w:rsidRDefault="0017428A" w:rsidP="00757620">
      <w:r w:rsidRPr="00FA735D">
        <w:rPr>
          <w:i/>
        </w:rPr>
        <w:t xml:space="preserve">For investigational drug studies </w:t>
      </w:r>
      <w:r w:rsidRPr="00FA735D">
        <w:t>(IND and FDA-approved drugs), drug information should include: drug name, drug classification, dosage form available, normal dose ranges, pharmacological action of the drug, contraindications, potential side effects or adverse reactions, symptoms of toxicity, rationale for dosage used in the study, a plan for drug administration, procedure for breaking code or double-blinded studies in an emergency</w:t>
      </w:r>
    </w:p>
    <w:p w14:paraId="48BFA856" w14:textId="77777777" w:rsidR="00CE5A48" w:rsidRPr="00FA735D" w:rsidRDefault="00CE5A48" w:rsidP="00757620"/>
    <w:p w14:paraId="7DC0304A" w14:textId="63543A47" w:rsidR="00CE5A48" w:rsidRPr="00FA735D" w:rsidRDefault="0017428A" w:rsidP="007F168E">
      <w:r w:rsidRPr="00FA735D">
        <w:rPr>
          <w:i/>
        </w:rPr>
        <w:t>For investigational device studies</w:t>
      </w:r>
      <w:r w:rsidRPr="00FA735D">
        <w:t>, device information should include a description of the device and how it works and a determination from the sponsor of significant risk (SR) or non-significant risk (NS</w:t>
      </w:r>
      <w:r w:rsidR="00CE5A48" w:rsidRPr="00FA735D">
        <w:t>Protocol Template (with example language)</w:t>
      </w:r>
    </w:p>
    <w:p w14:paraId="510972B4" w14:textId="77777777" w:rsidR="00CE5A48" w:rsidRPr="00FA735D" w:rsidRDefault="00CE5A48" w:rsidP="00757620"/>
    <w:p w14:paraId="72824BEA" w14:textId="77777777" w:rsidR="00CE5A48" w:rsidRPr="00495A07" w:rsidRDefault="00CE5A48" w:rsidP="00757620">
      <w:pPr>
        <w:jc w:val="center"/>
        <w:rPr>
          <w:b/>
        </w:rPr>
      </w:pPr>
      <w:r w:rsidRPr="00495A07">
        <w:rPr>
          <w:b/>
          <w:highlight w:val="yellow"/>
        </w:rPr>
        <w:t xml:space="preserve">-TITLE GOES </w:t>
      </w:r>
      <w:commentRangeStart w:id="49"/>
      <w:r w:rsidRPr="00495A07">
        <w:rPr>
          <w:b/>
          <w:highlight w:val="yellow"/>
        </w:rPr>
        <w:t>HERE</w:t>
      </w:r>
      <w:commentRangeEnd w:id="49"/>
      <w:r w:rsidRPr="00495A07">
        <w:rPr>
          <w:rStyle w:val="CommentReference"/>
          <w:b/>
        </w:rPr>
        <w:commentReference w:id="49"/>
      </w:r>
      <w:r w:rsidRPr="00495A07">
        <w:rPr>
          <w:b/>
        </w:rPr>
        <w:t>-</w:t>
      </w:r>
    </w:p>
    <w:p w14:paraId="0BA738C3" w14:textId="77777777" w:rsidR="00CE5A48" w:rsidRPr="00FA735D" w:rsidRDefault="00CE5A48" w:rsidP="00757620"/>
    <w:p w14:paraId="293941EB" w14:textId="77777777" w:rsidR="00CE5A48" w:rsidRPr="00FA735D" w:rsidRDefault="00CE5A48" w:rsidP="00757620">
      <w:pPr>
        <w:jc w:val="center"/>
      </w:pPr>
      <w:r w:rsidRPr="00FA735D">
        <w:t xml:space="preserve">Protocol Number: </w:t>
      </w:r>
      <w:r w:rsidRPr="00FA735D">
        <w:rPr>
          <w:highlight w:val="yellow"/>
        </w:rPr>
        <w:t>Ericka Seidemann will provide</w:t>
      </w:r>
    </w:p>
    <w:p w14:paraId="14A2AD3D" w14:textId="77777777" w:rsidR="00CE5A48" w:rsidRPr="00FA735D" w:rsidRDefault="00CE5A48" w:rsidP="00757620">
      <w:pPr>
        <w:jc w:val="center"/>
        <w:rPr>
          <w:b/>
        </w:rPr>
      </w:pPr>
      <w:r w:rsidRPr="00FA735D">
        <w:rPr>
          <w:b/>
        </w:rPr>
        <w:t xml:space="preserve">Sponsor: </w:t>
      </w:r>
      <w:r w:rsidRPr="00FA735D">
        <w:t>Woman’s Hospital</w:t>
      </w:r>
    </w:p>
    <w:p w14:paraId="3FDCC0F8" w14:textId="77777777" w:rsidR="00CE5A48" w:rsidRPr="00FA735D" w:rsidRDefault="00CE5A48" w:rsidP="00757620">
      <w:pPr>
        <w:jc w:val="center"/>
      </w:pPr>
      <w:r w:rsidRPr="00FA735D">
        <w:rPr>
          <w:highlight w:val="yellow"/>
        </w:rPr>
        <w:t>JUNE 12, 2020</w:t>
      </w:r>
    </w:p>
    <w:p w14:paraId="12E3D2B2" w14:textId="77777777" w:rsidR="00CE5A48" w:rsidRPr="00FA735D" w:rsidRDefault="00CE5A48" w:rsidP="00757620"/>
    <w:p w14:paraId="4916C005" w14:textId="77777777" w:rsidR="00CE5A48" w:rsidRPr="00FA735D" w:rsidRDefault="00CE5A48" w:rsidP="00757620"/>
    <w:p w14:paraId="08D152FE" w14:textId="77777777" w:rsidR="00CE5A48" w:rsidRPr="00FA735D" w:rsidRDefault="00CE5A48" w:rsidP="00757620">
      <w:r w:rsidRPr="00FA735D">
        <w:t xml:space="preserve">Principal </w:t>
      </w:r>
      <w:commentRangeStart w:id="50"/>
      <w:r w:rsidRPr="00FA735D">
        <w:t>Investigator</w:t>
      </w:r>
      <w:commentRangeEnd w:id="50"/>
      <w:r w:rsidRPr="00FA735D">
        <w:rPr>
          <w:rStyle w:val="CommentReference"/>
        </w:rPr>
        <w:commentReference w:id="50"/>
      </w:r>
      <w:r w:rsidRPr="00FA735D">
        <w:t xml:space="preserve">: </w:t>
      </w:r>
      <w:r w:rsidRPr="00FA735D">
        <w:tab/>
      </w:r>
      <w:r w:rsidRPr="00FA735D">
        <w:rPr>
          <w:highlight w:val="yellow"/>
        </w:rPr>
        <w:t>Name, Degree</w:t>
      </w:r>
    </w:p>
    <w:p w14:paraId="61697F36" w14:textId="77777777" w:rsidR="00CE5A48" w:rsidRPr="00FA735D" w:rsidRDefault="00CE5A48" w:rsidP="00757620">
      <w:pPr>
        <w:rPr>
          <w:highlight w:val="yellow"/>
        </w:rPr>
      </w:pPr>
      <w:r w:rsidRPr="00FA735D">
        <w:rPr>
          <w:highlight w:val="yellow"/>
        </w:rPr>
        <w:t>Institution name</w:t>
      </w:r>
    </w:p>
    <w:p w14:paraId="27422983" w14:textId="77777777" w:rsidR="00CE5A48" w:rsidRPr="00FA735D" w:rsidRDefault="00CE5A48" w:rsidP="00757620">
      <w:r w:rsidRPr="00FA735D">
        <w:rPr>
          <w:highlight w:val="yellow"/>
        </w:rPr>
        <w:t>Institution Address</w:t>
      </w:r>
      <w:r w:rsidRPr="00FA735D">
        <w:t xml:space="preserve"> </w:t>
      </w:r>
    </w:p>
    <w:p w14:paraId="303F59D6" w14:textId="77777777" w:rsidR="00CE5A48" w:rsidRPr="00FA735D" w:rsidRDefault="00CE5A48" w:rsidP="00757620"/>
    <w:p w14:paraId="09663904" w14:textId="77777777" w:rsidR="00CE5A48" w:rsidRPr="00FA735D" w:rsidRDefault="00CE5A48" w:rsidP="00757620">
      <w:r w:rsidRPr="00FA735D">
        <w:t>Co-Investigators:</w:t>
      </w:r>
      <w:r w:rsidRPr="00FA735D">
        <w:tab/>
      </w:r>
      <w:r w:rsidRPr="00FA735D">
        <w:tab/>
      </w:r>
      <w:r w:rsidRPr="00FA735D">
        <w:rPr>
          <w:highlight w:val="yellow"/>
        </w:rPr>
        <w:t>Name, Deg</w:t>
      </w:r>
      <w:commentRangeStart w:id="51"/>
      <w:r w:rsidRPr="00FA735D">
        <w:rPr>
          <w:highlight w:val="yellow"/>
        </w:rPr>
        <w:t>r</w:t>
      </w:r>
      <w:commentRangeEnd w:id="51"/>
      <w:r w:rsidRPr="00FA735D">
        <w:rPr>
          <w:rStyle w:val="CommentReference"/>
        </w:rPr>
        <w:commentReference w:id="51"/>
      </w:r>
      <w:r w:rsidRPr="00FA735D">
        <w:rPr>
          <w:highlight w:val="yellow"/>
        </w:rPr>
        <w:t>ee</w:t>
      </w:r>
    </w:p>
    <w:p w14:paraId="31A612DD" w14:textId="77777777" w:rsidR="00CE5A48" w:rsidRPr="00FA735D" w:rsidRDefault="00CE5A48" w:rsidP="00757620">
      <w:pPr>
        <w:rPr>
          <w:highlight w:val="yellow"/>
        </w:rPr>
      </w:pPr>
      <w:r w:rsidRPr="00FA735D">
        <w:rPr>
          <w:highlight w:val="yellow"/>
        </w:rPr>
        <w:t>Institution name</w:t>
      </w:r>
    </w:p>
    <w:p w14:paraId="4B2E7BE8" w14:textId="77777777" w:rsidR="00CE5A48" w:rsidRPr="00FA735D" w:rsidRDefault="00CE5A48" w:rsidP="00757620">
      <w:r w:rsidRPr="00FA735D">
        <w:rPr>
          <w:highlight w:val="yellow"/>
        </w:rPr>
        <w:t>Institution Address</w:t>
      </w:r>
      <w:r w:rsidRPr="00FA735D">
        <w:t xml:space="preserve"> </w:t>
      </w:r>
    </w:p>
    <w:p w14:paraId="51544208" w14:textId="77777777" w:rsidR="00CE5A48" w:rsidRPr="00FA735D" w:rsidRDefault="00CE5A48" w:rsidP="00757620">
      <w:r w:rsidRPr="00FA735D">
        <w:tab/>
      </w:r>
      <w:r w:rsidRPr="00FA735D">
        <w:tab/>
      </w:r>
      <w:r w:rsidRPr="00FA735D">
        <w:tab/>
      </w:r>
      <w:r w:rsidRPr="00FA735D">
        <w:tab/>
      </w:r>
    </w:p>
    <w:p w14:paraId="28760313" w14:textId="77777777" w:rsidR="00CE5A48" w:rsidRPr="00FA735D" w:rsidRDefault="00CE5A48" w:rsidP="00757620"/>
    <w:p w14:paraId="5260C565" w14:textId="77777777" w:rsidR="00CE5A48" w:rsidRPr="00FA735D" w:rsidRDefault="00CE5A48" w:rsidP="00757620"/>
    <w:p w14:paraId="65819732" w14:textId="77777777" w:rsidR="00CE5A48" w:rsidRPr="00FA735D" w:rsidRDefault="00CE5A48" w:rsidP="00757620">
      <w:r w:rsidRPr="00FA735D">
        <w:t>Summary of Changes from Previous Version: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5"/>
        <w:gridCol w:w="3410"/>
        <w:gridCol w:w="3875"/>
      </w:tblGrid>
      <w:tr w:rsidR="00CE5A48" w:rsidRPr="00FA735D" w14:paraId="2B171968" w14:textId="77777777" w:rsidTr="003C3953">
        <w:tc>
          <w:tcPr>
            <w:tcW w:w="2065" w:type="dxa"/>
          </w:tcPr>
          <w:p w14:paraId="37923B65" w14:textId="77777777" w:rsidR="00CE5A48" w:rsidRPr="00FA735D" w:rsidRDefault="00CE5A48" w:rsidP="00757620">
            <w:r w:rsidRPr="00FA735D">
              <w:t>Affected Section(s)</w:t>
            </w:r>
          </w:p>
        </w:tc>
        <w:tc>
          <w:tcPr>
            <w:tcW w:w="3410" w:type="dxa"/>
          </w:tcPr>
          <w:p w14:paraId="7FFD708C" w14:textId="77777777" w:rsidR="00CE5A48" w:rsidRPr="00FA735D" w:rsidRDefault="00CE5A48" w:rsidP="00757620">
            <w:r w:rsidRPr="00FA735D">
              <w:t>Summary of Revisions Made</w:t>
            </w:r>
          </w:p>
        </w:tc>
        <w:tc>
          <w:tcPr>
            <w:tcW w:w="3875" w:type="dxa"/>
          </w:tcPr>
          <w:p w14:paraId="38D3A96A" w14:textId="77777777" w:rsidR="00CE5A48" w:rsidRPr="00FA735D" w:rsidRDefault="00CE5A48" w:rsidP="00757620">
            <w:r w:rsidRPr="00FA735D">
              <w:t>Rationale</w:t>
            </w:r>
          </w:p>
        </w:tc>
      </w:tr>
      <w:tr w:rsidR="00CE5A48" w:rsidRPr="00FA735D" w14:paraId="0DA82A3F" w14:textId="77777777" w:rsidTr="003C3953">
        <w:tc>
          <w:tcPr>
            <w:tcW w:w="2065" w:type="dxa"/>
          </w:tcPr>
          <w:p w14:paraId="303672B7" w14:textId="77777777" w:rsidR="00CE5A48" w:rsidRPr="00FA735D" w:rsidRDefault="00CE5A48" w:rsidP="00757620"/>
        </w:tc>
        <w:tc>
          <w:tcPr>
            <w:tcW w:w="3410" w:type="dxa"/>
          </w:tcPr>
          <w:p w14:paraId="33DB9858" w14:textId="77777777" w:rsidR="00CE5A48" w:rsidRPr="00FA735D" w:rsidRDefault="00CE5A48" w:rsidP="00757620"/>
        </w:tc>
        <w:tc>
          <w:tcPr>
            <w:tcW w:w="3875" w:type="dxa"/>
          </w:tcPr>
          <w:p w14:paraId="0A7034D9" w14:textId="77777777" w:rsidR="00CE5A48" w:rsidRPr="00FA735D" w:rsidRDefault="00CE5A48" w:rsidP="00757620"/>
        </w:tc>
      </w:tr>
      <w:tr w:rsidR="00CE5A48" w:rsidRPr="00FA735D" w14:paraId="5433AEFA" w14:textId="77777777" w:rsidTr="003C3953">
        <w:tc>
          <w:tcPr>
            <w:tcW w:w="2065" w:type="dxa"/>
          </w:tcPr>
          <w:p w14:paraId="07697C52" w14:textId="77777777" w:rsidR="00CE5A48" w:rsidRPr="00FA735D" w:rsidRDefault="00CE5A48" w:rsidP="00757620"/>
        </w:tc>
        <w:tc>
          <w:tcPr>
            <w:tcW w:w="3410" w:type="dxa"/>
          </w:tcPr>
          <w:p w14:paraId="74D30990" w14:textId="77777777" w:rsidR="00CE5A48" w:rsidRPr="00FA735D" w:rsidRDefault="00CE5A48" w:rsidP="00757620"/>
        </w:tc>
        <w:tc>
          <w:tcPr>
            <w:tcW w:w="3875" w:type="dxa"/>
          </w:tcPr>
          <w:p w14:paraId="5F22C6DB" w14:textId="77777777" w:rsidR="00CE5A48" w:rsidRPr="00FA735D" w:rsidRDefault="00CE5A48" w:rsidP="00757620"/>
        </w:tc>
      </w:tr>
      <w:tr w:rsidR="00CE5A48" w:rsidRPr="00FA735D" w14:paraId="05DEDF3F" w14:textId="77777777" w:rsidTr="003C3953">
        <w:tc>
          <w:tcPr>
            <w:tcW w:w="2065" w:type="dxa"/>
          </w:tcPr>
          <w:p w14:paraId="5DCC8A7B" w14:textId="77777777" w:rsidR="00CE5A48" w:rsidRPr="00FA735D" w:rsidRDefault="00CE5A48" w:rsidP="00757620"/>
        </w:tc>
        <w:tc>
          <w:tcPr>
            <w:tcW w:w="3410" w:type="dxa"/>
          </w:tcPr>
          <w:p w14:paraId="0AE96C79" w14:textId="77777777" w:rsidR="00CE5A48" w:rsidRPr="00FA735D" w:rsidRDefault="00CE5A48" w:rsidP="00757620"/>
        </w:tc>
        <w:tc>
          <w:tcPr>
            <w:tcW w:w="3875" w:type="dxa"/>
          </w:tcPr>
          <w:p w14:paraId="37F324FD" w14:textId="77777777" w:rsidR="00CE5A48" w:rsidRPr="00FA735D" w:rsidRDefault="00CE5A48" w:rsidP="00757620"/>
        </w:tc>
      </w:tr>
      <w:tr w:rsidR="00CE5A48" w:rsidRPr="00FA735D" w14:paraId="02E4D35A" w14:textId="77777777" w:rsidTr="003C3953">
        <w:tc>
          <w:tcPr>
            <w:tcW w:w="2065" w:type="dxa"/>
          </w:tcPr>
          <w:p w14:paraId="5227257D" w14:textId="77777777" w:rsidR="00CE5A48" w:rsidRPr="00FA735D" w:rsidRDefault="00CE5A48" w:rsidP="00757620"/>
        </w:tc>
        <w:tc>
          <w:tcPr>
            <w:tcW w:w="3410" w:type="dxa"/>
          </w:tcPr>
          <w:p w14:paraId="42D60FB1" w14:textId="77777777" w:rsidR="00CE5A48" w:rsidRPr="00FA735D" w:rsidRDefault="00CE5A48" w:rsidP="00757620"/>
        </w:tc>
        <w:tc>
          <w:tcPr>
            <w:tcW w:w="3875" w:type="dxa"/>
          </w:tcPr>
          <w:p w14:paraId="2924C6A1" w14:textId="77777777" w:rsidR="00CE5A48" w:rsidRPr="00FA735D" w:rsidRDefault="00CE5A48" w:rsidP="00757620"/>
        </w:tc>
      </w:tr>
    </w:tbl>
    <w:p w14:paraId="1F8CD467" w14:textId="77777777" w:rsidR="00CE5A48" w:rsidRPr="00FA735D" w:rsidRDefault="00CE5A48" w:rsidP="00757620">
      <w:r w:rsidRPr="00FA735D">
        <w:br w:type="page"/>
      </w:r>
    </w:p>
    <w:p w14:paraId="78BD2971" w14:textId="77777777" w:rsidR="00CE5A48" w:rsidRPr="00FA735D" w:rsidRDefault="00CE5A48" w:rsidP="00757620">
      <w:bookmarkStart w:id="52" w:name="_Toc43128492"/>
      <w:commentRangeStart w:id="53"/>
      <w:r w:rsidRPr="00FA735D">
        <w:lastRenderedPageBreak/>
        <w:t>BACKGROUND</w:t>
      </w:r>
      <w:commentRangeEnd w:id="53"/>
      <w:r w:rsidRPr="00FA735D">
        <w:commentReference w:id="53"/>
      </w:r>
      <w:bookmarkEnd w:id="52"/>
    </w:p>
    <w:p w14:paraId="0BEBC379" w14:textId="77777777" w:rsidR="00CE5A48" w:rsidRPr="00FA735D" w:rsidRDefault="00CE5A48" w:rsidP="00757620">
      <w:pPr>
        <w:rPr>
          <w:highlight w:val="yellow"/>
        </w:rPr>
      </w:pPr>
      <w:r w:rsidRPr="00FA735D">
        <w:rPr>
          <w:highlight w:val="yellow"/>
        </w:rPr>
        <w:t xml:space="preserve">[BROAD PROBLEM] More than 20 million adults in the United States are estimated to have used marijuana in the past month. [EXISTING LITERATURE] Studies show a 60% increase in global use of marijuana in the last 5 years. The use of marijuana among reproductive age women continues to rise each year as more states legalize marijuana. In young socioeconomically, disadvantaged women, studies list up to 15% of patients self-report marijuana use in their pregnancy. Recent studies have linked marijuana use in pregnancy to risk for preterm birth and small for gestational age infants. However, many of these studies are limited due to confounding factors such as concurrent tobacco use, alcohol use, or other illicit drug use. [WHAT IS UNKNOWN/UNCLEAR] After correcting for confounders, there are conflicting conclusions as to whether or not marijuana use in pregnancy increases the risk of preterm birth. Furthermore, many of these studies rely on self-reported surveys and are therefore subject to recall bias. As more states legalize marijuana, it becomes even more vital to clearly identify the fetal risks involved with marijuana use in pregnancy. [WHAT YOUR STUDY AIMS TO DO] Our study aims to evaluate whether marijuana use in pregnancy increases the risk of preterm births in patients in South-Central Louisiana (specifically Woman's Hospital). </w:t>
      </w:r>
    </w:p>
    <w:p w14:paraId="6EB6B054" w14:textId="77777777" w:rsidR="00CE5A48" w:rsidRPr="00FA735D" w:rsidRDefault="00CE5A48" w:rsidP="00757620">
      <w:r w:rsidRPr="00FA735D">
        <w:t xml:space="preserve"> </w:t>
      </w:r>
    </w:p>
    <w:p w14:paraId="71976945" w14:textId="77777777" w:rsidR="00CE5A48" w:rsidRPr="00FA735D" w:rsidRDefault="00CE5A48" w:rsidP="00757620">
      <w:bookmarkStart w:id="54" w:name="_Toc43128493"/>
      <w:r w:rsidRPr="00FA735D">
        <w:t xml:space="preserve">STUDY </w:t>
      </w:r>
      <w:commentRangeStart w:id="55"/>
      <w:r w:rsidRPr="00FA735D">
        <w:t>OBJECTIVE</w:t>
      </w:r>
      <w:commentRangeEnd w:id="55"/>
      <w:r w:rsidRPr="00FA735D">
        <w:commentReference w:id="55"/>
      </w:r>
      <w:bookmarkEnd w:id="54"/>
    </w:p>
    <w:p w14:paraId="58AE657D" w14:textId="77777777" w:rsidR="00CE5A48" w:rsidRPr="00FA735D" w:rsidRDefault="00CE5A48" w:rsidP="00757620">
      <w:pPr>
        <w:rPr>
          <w:highlight w:val="yellow"/>
        </w:rPr>
      </w:pPr>
      <w:r w:rsidRPr="00FA735D">
        <w:rPr>
          <w:highlight w:val="yellow"/>
        </w:rPr>
        <w:t>EXAMPLE [CHART REVIEW]: Our study objective is to quantify the risk for preterm birth in women who test positive for THC in pregnancy at Woman's Hospital. In a retrospective cohort analysis, we will focus specifically on positive THC result of a urine drug screen as a risk factor for preterm birth.</w:t>
      </w:r>
    </w:p>
    <w:p w14:paraId="35785C21" w14:textId="77777777" w:rsidR="00CE5A48" w:rsidRPr="00FA735D" w:rsidRDefault="00CE5A48" w:rsidP="00757620">
      <w:pPr>
        <w:rPr>
          <w:highlight w:val="yellow"/>
        </w:rPr>
      </w:pPr>
    </w:p>
    <w:p w14:paraId="65733128" w14:textId="77777777" w:rsidR="00CE5A48" w:rsidRPr="00FA735D" w:rsidRDefault="00CE5A48" w:rsidP="00757620">
      <w:r w:rsidRPr="00FA735D">
        <w:rPr>
          <w:highlight w:val="yellow"/>
        </w:rPr>
        <w:t>Our primary hypothesis is that marijuana use in pregnancy will increase the risk of preterm birth. We also hypothesize that infants who test positive for THC at birth are more likely to have been born prematurely. Secondary risk factors of preterm birth may be evaluated as well.</w:t>
      </w:r>
    </w:p>
    <w:p w14:paraId="0F31BD33" w14:textId="77777777" w:rsidR="00CE5A48" w:rsidRPr="00FA735D" w:rsidRDefault="00CE5A48" w:rsidP="00757620"/>
    <w:p w14:paraId="02341610" w14:textId="77777777" w:rsidR="00CE5A48" w:rsidRPr="00FA735D" w:rsidRDefault="00CE5A48" w:rsidP="00757620">
      <w:bookmarkStart w:id="56" w:name="_Toc43128494"/>
      <w:r w:rsidRPr="00FA735D">
        <w:t>STUDY DESIGN</w:t>
      </w:r>
      <w:bookmarkEnd w:id="56"/>
    </w:p>
    <w:p w14:paraId="233F10B2" w14:textId="77777777" w:rsidR="00CE5A48" w:rsidRPr="00FA735D" w:rsidRDefault="00CE5A48" w:rsidP="00757620">
      <w:bookmarkStart w:id="57" w:name="_Toc43128495"/>
      <w:commentRangeStart w:id="58"/>
      <w:r w:rsidRPr="00FA735D">
        <w:t>Overview</w:t>
      </w:r>
      <w:commentRangeEnd w:id="58"/>
      <w:r w:rsidRPr="00FA735D">
        <w:commentReference w:id="58"/>
      </w:r>
      <w:bookmarkEnd w:id="57"/>
    </w:p>
    <w:p w14:paraId="45704EF0" w14:textId="77777777" w:rsidR="00CE5A48" w:rsidRPr="00FA735D" w:rsidRDefault="00CE5A48" w:rsidP="00757620">
      <w:r w:rsidRPr="00FA735D">
        <w:rPr>
          <w:highlight w:val="yellow"/>
        </w:rPr>
        <w:t>EXAMPLE [CHART REVIEW]: Using electronic health record data for patients who delivered their baby at Woman’s Hospital from January 2015 to the present, we will evaluate the characteristics and potential predictors for postpartum hospital readmission (defined as readmission to Woman’s Hospital within 8 weeks of delivery). The primary group of interest is patients readmitted postpartum hypertensive disorders.</w:t>
      </w:r>
    </w:p>
    <w:p w14:paraId="0091289B" w14:textId="77777777" w:rsidR="00CE5A48" w:rsidRPr="00FA735D" w:rsidRDefault="00CE5A48" w:rsidP="00757620">
      <w:pPr>
        <w:rPr>
          <w:highlight w:val="yellow"/>
        </w:rPr>
      </w:pPr>
      <w:r w:rsidRPr="00FA735D">
        <w:rPr>
          <w:highlight w:val="yellow"/>
        </w:rPr>
        <w:t xml:space="preserve">EXAMPLE [SURVEY]: We will disseminate an electronic survey series using REDCap software, available to postpartum woman (i.e., from 24 hours to 6 months following the date of delivery) at least 18 years old who delivered after March 1, 2020. </w:t>
      </w:r>
    </w:p>
    <w:p w14:paraId="5BCF667F" w14:textId="77777777" w:rsidR="00CE5A48" w:rsidRPr="00FA735D" w:rsidRDefault="00CE5A48" w:rsidP="00757620"/>
    <w:p w14:paraId="3E9C0C13" w14:textId="77777777" w:rsidR="00CE5A48" w:rsidRPr="00FA735D" w:rsidRDefault="00CE5A48" w:rsidP="00757620">
      <w:bookmarkStart w:id="59" w:name="_Toc43128496"/>
      <w:r w:rsidRPr="00FA735D">
        <w:t xml:space="preserve">Duration of </w:t>
      </w:r>
      <w:commentRangeStart w:id="60"/>
      <w:r w:rsidRPr="00FA735D">
        <w:t>study</w:t>
      </w:r>
      <w:commentRangeEnd w:id="60"/>
      <w:r w:rsidRPr="00FA735D">
        <w:commentReference w:id="60"/>
      </w:r>
      <w:bookmarkEnd w:id="59"/>
    </w:p>
    <w:p w14:paraId="03881677" w14:textId="77777777" w:rsidR="00CE5A48" w:rsidRPr="00FA735D" w:rsidRDefault="00CE5A48" w:rsidP="00757620">
      <w:r w:rsidRPr="00FA735D">
        <w:rPr>
          <w:highlight w:val="yellow"/>
        </w:rPr>
        <w:t xml:space="preserve">EXAMPLE [CHART REVIEW]: The study will include delivery records for patients that delivered on or after January 1, 2019. </w:t>
      </w:r>
      <w:r w:rsidRPr="00FA735D">
        <w:t xml:space="preserve">  </w:t>
      </w:r>
    </w:p>
    <w:p w14:paraId="16D27361" w14:textId="77777777" w:rsidR="00CE5A48" w:rsidRPr="00FA735D" w:rsidRDefault="00CE5A48" w:rsidP="00757620">
      <w:pPr>
        <w:rPr>
          <w:highlight w:val="yellow"/>
        </w:rPr>
      </w:pPr>
      <w:r w:rsidRPr="00FA735D">
        <w:rPr>
          <w:highlight w:val="yellow"/>
        </w:rPr>
        <w:t xml:space="preserve">EXAMPLE [LONGITUDINAL SURVEY]: Participants will enroll in the study at any point during their pregnancy up to six months after delivery. The first survey will be delivered within 48 </w:t>
      </w:r>
      <w:r w:rsidRPr="00FA735D">
        <w:rPr>
          <w:highlight w:val="yellow"/>
        </w:rPr>
        <w:lastRenderedPageBreak/>
        <w:t xml:space="preserve">hours following delivery (prior to hospital discharge). Upon completion of this survey, automated delivery of follow-up surveys at 1 month, 3 months, and 6 months will occur. </w:t>
      </w:r>
    </w:p>
    <w:p w14:paraId="22A100CB" w14:textId="77777777" w:rsidR="00CE5A48" w:rsidRPr="00FA735D" w:rsidRDefault="00CE5A48" w:rsidP="00757620"/>
    <w:p w14:paraId="15A83A33" w14:textId="77777777" w:rsidR="00CE5A48" w:rsidRPr="00FA735D" w:rsidRDefault="00CE5A48" w:rsidP="00757620">
      <w:bookmarkStart w:id="61" w:name="_Toc43128497"/>
      <w:r w:rsidRPr="00FA735D">
        <w:t xml:space="preserve">Number of </w:t>
      </w:r>
      <w:commentRangeStart w:id="62"/>
      <w:r w:rsidRPr="00FA735D">
        <w:t>participants</w:t>
      </w:r>
      <w:commentRangeEnd w:id="62"/>
      <w:r w:rsidRPr="00FA735D">
        <w:commentReference w:id="62"/>
      </w:r>
      <w:bookmarkEnd w:id="61"/>
    </w:p>
    <w:p w14:paraId="71CD70D2" w14:textId="77777777" w:rsidR="00CE5A48" w:rsidRPr="00FA735D" w:rsidRDefault="00CE5A48" w:rsidP="00757620">
      <w:pPr>
        <w:rPr>
          <w:highlight w:val="yellow"/>
        </w:rPr>
      </w:pPr>
      <w:r w:rsidRPr="00FA735D">
        <w:rPr>
          <w:highlight w:val="yellow"/>
        </w:rPr>
        <w:t xml:space="preserve">EXAMPLE [CHART REVIEW]: All delivery records meeting eligibility criteria between January 1, 2019 and December 31, 2019 will be included. </w:t>
      </w:r>
    </w:p>
    <w:p w14:paraId="716E0E44" w14:textId="77777777" w:rsidR="00CE5A48" w:rsidRPr="00FA735D" w:rsidRDefault="00CE5A48" w:rsidP="00757620">
      <w:r w:rsidRPr="00FA735D">
        <w:rPr>
          <w:highlight w:val="yellow"/>
        </w:rPr>
        <w:t>EXAMPLE [SURVEY]: There is no limit to the number of individuals that may complete this survey study.</w:t>
      </w:r>
    </w:p>
    <w:p w14:paraId="262628C9" w14:textId="77777777" w:rsidR="00CE5A48" w:rsidRPr="00FA735D" w:rsidRDefault="00CE5A48" w:rsidP="00757620">
      <w:r w:rsidRPr="00FA735D">
        <w:rPr>
          <w:highlight w:val="yellow"/>
        </w:rPr>
        <w:t>EXAMPLE [CLINICAL TRIAL]: 120 women pregnant in the first trimester will be enrolled in this study.</w:t>
      </w:r>
      <w:r w:rsidRPr="00FA735D">
        <w:t xml:space="preserve"> </w:t>
      </w:r>
    </w:p>
    <w:p w14:paraId="20F77805" w14:textId="77777777" w:rsidR="00CE5A48" w:rsidRPr="00FA735D" w:rsidRDefault="00CE5A48" w:rsidP="00757620"/>
    <w:p w14:paraId="50C418DA" w14:textId="77777777" w:rsidR="00CE5A48" w:rsidRPr="00FA735D" w:rsidRDefault="00CE5A48" w:rsidP="00757620">
      <w:bookmarkStart w:id="63" w:name="_Toc43128498"/>
      <w:r w:rsidRPr="00FA735D">
        <w:t>Study Timeline and Procedures</w:t>
      </w:r>
      <w:bookmarkEnd w:id="63"/>
    </w:p>
    <w:p w14:paraId="0DFA5683" w14:textId="77777777" w:rsidR="00CE5A48" w:rsidRPr="00FA735D" w:rsidRDefault="00CE5A48" w:rsidP="00757620">
      <w:pPr>
        <w:rPr>
          <w:rFonts w:eastAsia="Times New Roman"/>
          <w:highlight w:val="yellow"/>
        </w:rPr>
      </w:pPr>
      <w:r w:rsidRPr="00FA735D">
        <w:rPr>
          <w:highlight w:val="yellow"/>
        </w:rPr>
        <w:t xml:space="preserve">EXAMPLE [SURVEY]: Participants can enroll in the survey series through a link on the secure web application (REDCap) via participating institutions websites and advertisements communicated through hospital communications (e.g. Woman’s newsletter, Facebook, Instagram, Twitter). The survey instrument will take up to 20 minutes to complete. Survey invitations will be sent to the participant as follow up to mental health, lifestyle change, and postpartum experiences. The weekly survey will occur at 1-month, 3-months, and 6-months postpartum. The follow-up surveys administered at these intervals will take up to 10 minutes to complete. </w:t>
      </w:r>
      <w:r w:rsidRPr="00FA735D">
        <w:rPr>
          <w:rFonts w:eastAsia="Times New Roman"/>
          <w:highlight w:val="yellow"/>
        </w:rPr>
        <w:t>The survey will consist of the following elements and instruments:</w:t>
      </w:r>
    </w:p>
    <w:p w14:paraId="57D5A7F8" w14:textId="77777777" w:rsidR="00CE5A48" w:rsidRPr="00A7569C" w:rsidRDefault="00CE5A48" w:rsidP="00757620">
      <w:pPr>
        <w:pStyle w:val="ListParagraph"/>
        <w:numPr>
          <w:ilvl w:val="0"/>
          <w:numId w:val="5"/>
        </w:numPr>
        <w:rPr>
          <w:highlight w:val="yellow"/>
        </w:rPr>
      </w:pPr>
      <w:r w:rsidRPr="00A7569C">
        <w:rPr>
          <w:highlight w:val="yellow"/>
        </w:rPr>
        <w:t>Informed consent</w:t>
      </w:r>
    </w:p>
    <w:p w14:paraId="3A99C0C4" w14:textId="77777777" w:rsidR="00CE5A48" w:rsidRPr="00A7569C" w:rsidRDefault="00CE5A48" w:rsidP="00757620">
      <w:pPr>
        <w:pStyle w:val="ListParagraph"/>
        <w:numPr>
          <w:ilvl w:val="0"/>
          <w:numId w:val="5"/>
        </w:numPr>
        <w:rPr>
          <w:highlight w:val="yellow"/>
        </w:rPr>
      </w:pPr>
      <w:r w:rsidRPr="00A7569C">
        <w:rPr>
          <w:highlight w:val="yellow"/>
        </w:rPr>
        <w:t>Personal demographic information</w:t>
      </w:r>
    </w:p>
    <w:p w14:paraId="3784F9B8" w14:textId="77777777" w:rsidR="00CE5A48" w:rsidRPr="00A7569C" w:rsidRDefault="00CE5A48" w:rsidP="00757620">
      <w:pPr>
        <w:pStyle w:val="ListParagraph"/>
        <w:numPr>
          <w:ilvl w:val="0"/>
          <w:numId w:val="5"/>
        </w:numPr>
        <w:rPr>
          <w:highlight w:val="yellow"/>
        </w:rPr>
      </w:pPr>
      <w:r w:rsidRPr="00A7569C">
        <w:rPr>
          <w:highlight w:val="yellow"/>
        </w:rPr>
        <w:t>COVID-19 testing and symptoms/lifestyle practices around the time of testing</w:t>
      </w:r>
    </w:p>
    <w:p w14:paraId="036CCB82" w14:textId="77777777" w:rsidR="00CE5A48" w:rsidRPr="00A7569C" w:rsidRDefault="00CE5A48" w:rsidP="00757620">
      <w:pPr>
        <w:pStyle w:val="ListParagraph"/>
        <w:numPr>
          <w:ilvl w:val="0"/>
          <w:numId w:val="5"/>
        </w:numPr>
        <w:rPr>
          <w:highlight w:val="yellow"/>
        </w:rPr>
      </w:pPr>
      <w:r w:rsidRPr="00A7569C">
        <w:rPr>
          <w:highlight w:val="yellow"/>
        </w:rPr>
        <w:t>Pregnancy history</w:t>
      </w:r>
    </w:p>
    <w:p w14:paraId="7FC7EE86" w14:textId="77777777" w:rsidR="00CE5A48" w:rsidRPr="00A7569C" w:rsidRDefault="00CE5A48" w:rsidP="00757620">
      <w:pPr>
        <w:pStyle w:val="ListParagraph"/>
        <w:numPr>
          <w:ilvl w:val="0"/>
          <w:numId w:val="5"/>
        </w:numPr>
        <w:rPr>
          <w:highlight w:val="yellow"/>
        </w:rPr>
      </w:pPr>
      <w:r w:rsidRPr="00A7569C">
        <w:rPr>
          <w:highlight w:val="yellow"/>
        </w:rPr>
        <w:t>General, pre-pregnancy health</w:t>
      </w:r>
    </w:p>
    <w:p w14:paraId="341682A4" w14:textId="77777777" w:rsidR="00CE5A48" w:rsidRPr="00A7569C" w:rsidRDefault="00CE5A48" w:rsidP="00757620">
      <w:pPr>
        <w:pStyle w:val="ListParagraph"/>
        <w:numPr>
          <w:ilvl w:val="0"/>
          <w:numId w:val="5"/>
        </w:numPr>
        <w:rPr>
          <w:highlight w:val="yellow"/>
        </w:rPr>
      </w:pPr>
      <w:r w:rsidRPr="00A7569C">
        <w:rPr>
          <w:highlight w:val="yellow"/>
        </w:rPr>
        <w:t>Lifestyle changes</w:t>
      </w:r>
    </w:p>
    <w:p w14:paraId="5E9EA013" w14:textId="77777777" w:rsidR="00CE5A48" w:rsidRPr="00FA735D" w:rsidRDefault="00CE5A48" w:rsidP="00757620"/>
    <w:p w14:paraId="066FD239" w14:textId="77777777" w:rsidR="00CE5A48" w:rsidRPr="00FA735D" w:rsidRDefault="00CE5A48" w:rsidP="00757620">
      <w:r w:rsidRPr="00FA735D">
        <w:rPr>
          <w:highlight w:val="yellow"/>
        </w:rPr>
        <w:t>EXAMPLE [CLINICAL TRIAL]: The study will consist of four in-person visits four weeks (±3 days) apart. Each visit will occur in the morning (start time before 10:00) in a fasted state (i.e. refrained from food and drink other than water for at least 8 hours). Each visit will include the following procedures/measurements:</w:t>
      </w:r>
    </w:p>
    <w:p w14:paraId="0AE0759B" w14:textId="77777777" w:rsidR="00CE5A48" w:rsidRPr="00FA735D" w:rsidRDefault="00CE5A48" w:rsidP="00757620">
      <w:pPr>
        <w:pStyle w:val="ListParagraph"/>
        <w:numPr>
          <w:ilvl w:val="0"/>
          <w:numId w:val="8"/>
        </w:numPr>
        <w:rPr>
          <w:highlight w:val="yellow"/>
        </w:rPr>
      </w:pPr>
      <w:r w:rsidRPr="00FA735D">
        <w:rPr>
          <w:highlight w:val="yellow"/>
        </w:rPr>
        <w:t xml:space="preserve">Body weight </w:t>
      </w:r>
    </w:p>
    <w:p w14:paraId="600C64D1" w14:textId="77777777" w:rsidR="00CE5A48" w:rsidRPr="00FA735D" w:rsidRDefault="00CE5A48" w:rsidP="00757620">
      <w:pPr>
        <w:pStyle w:val="ListParagraph"/>
        <w:numPr>
          <w:ilvl w:val="0"/>
          <w:numId w:val="8"/>
        </w:numPr>
        <w:rPr>
          <w:highlight w:val="yellow"/>
        </w:rPr>
      </w:pPr>
      <w:r w:rsidRPr="00FA735D">
        <w:rPr>
          <w:highlight w:val="yellow"/>
        </w:rPr>
        <w:t>Height</w:t>
      </w:r>
    </w:p>
    <w:p w14:paraId="568497E4" w14:textId="77777777" w:rsidR="00CE5A48" w:rsidRPr="00FA735D" w:rsidRDefault="00CE5A48" w:rsidP="00757620">
      <w:pPr>
        <w:pStyle w:val="ListParagraph"/>
        <w:numPr>
          <w:ilvl w:val="0"/>
          <w:numId w:val="8"/>
        </w:numPr>
        <w:rPr>
          <w:highlight w:val="yellow"/>
        </w:rPr>
      </w:pPr>
      <w:r w:rsidRPr="00FA735D">
        <w:rPr>
          <w:highlight w:val="yellow"/>
        </w:rPr>
        <w:t xml:space="preserve">Body mass index calculation </w:t>
      </w:r>
    </w:p>
    <w:p w14:paraId="37C3EA3C" w14:textId="77777777" w:rsidR="00CE5A48" w:rsidRPr="00FA735D" w:rsidRDefault="00CE5A48" w:rsidP="00757620">
      <w:pPr>
        <w:pStyle w:val="ListParagraph"/>
        <w:numPr>
          <w:ilvl w:val="0"/>
          <w:numId w:val="8"/>
        </w:numPr>
        <w:rPr>
          <w:highlight w:val="yellow"/>
        </w:rPr>
      </w:pPr>
      <w:r w:rsidRPr="00FA735D">
        <w:rPr>
          <w:highlight w:val="yellow"/>
        </w:rPr>
        <w:t>Blood pressure</w:t>
      </w:r>
    </w:p>
    <w:p w14:paraId="71FDC28E" w14:textId="77777777" w:rsidR="00CE5A48" w:rsidRPr="00FA735D" w:rsidRDefault="00CE5A48" w:rsidP="00757620">
      <w:pPr>
        <w:pStyle w:val="ListParagraph"/>
        <w:numPr>
          <w:ilvl w:val="0"/>
          <w:numId w:val="8"/>
        </w:numPr>
        <w:rPr>
          <w:highlight w:val="yellow"/>
        </w:rPr>
      </w:pPr>
      <w:r w:rsidRPr="00FA735D">
        <w:rPr>
          <w:highlight w:val="yellow"/>
        </w:rPr>
        <w:t>Fasting blood glucose (by finger stick)</w:t>
      </w:r>
    </w:p>
    <w:p w14:paraId="2F1DBBB8" w14:textId="77777777" w:rsidR="00CE5A48" w:rsidRPr="00FA735D" w:rsidRDefault="00CE5A48" w:rsidP="00757620">
      <w:pPr>
        <w:pStyle w:val="ListParagraph"/>
        <w:numPr>
          <w:ilvl w:val="0"/>
          <w:numId w:val="8"/>
        </w:numPr>
        <w:rPr>
          <w:highlight w:val="yellow"/>
        </w:rPr>
      </w:pPr>
      <w:r w:rsidRPr="00FA735D">
        <w:rPr>
          <w:highlight w:val="yellow"/>
        </w:rPr>
        <w:t xml:space="preserve">Pregnancy history </w:t>
      </w:r>
    </w:p>
    <w:p w14:paraId="22B75EAF" w14:textId="77777777" w:rsidR="00CE5A48" w:rsidRPr="00FA735D" w:rsidRDefault="00CE5A48" w:rsidP="00757620">
      <w:pPr>
        <w:pStyle w:val="ListParagraph"/>
        <w:numPr>
          <w:ilvl w:val="0"/>
          <w:numId w:val="8"/>
        </w:numPr>
        <w:rPr>
          <w:highlight w:val="yellow"/>
        </w:rPr>
      </w:pPr>
      <w:r w:rsidRPr="00FA735D">
        <w:rPr>
          <w:highlight w:val="yellow"/>
        </w:rPr>
        <w:t>Blood draw (for measurement of lipid panel, metabolic panel, and CBC).</w:t>
      </w:r>
    </w:p>
    <w:p w14:paraId="6FB81512" w14:textId="77777777" w:rsidR="00CE5A48" w:rsidRPr="00FA735D" w:rsidRDefault="00CE5A48" w:rsidP="00757620"/>
    <w:p w14:paraId="040D47E8" w14:textId="77777777" w:rsidR="00CE5A48" w:rsidRPr="00FA735D" w:rsidRDefault="00CE5A48" w:rsidP="00757620">
      <w:bookmarkStart w:id="64" w:name="_Toc43128499"/>
      <w:r w:rsidRPr="00FA735D">
        <w:t>Setting</w:t>
      </w:r>
      <w:bookmarkEnd w:id="64"/>
    </w:p>
    <w:p w14:paraId="0C8C4635" w14:textId="77777777" w:rsidR="00CE5A48" w:rsidRPr="00FA735D" w:rsidRDefault="00CE5A48" w:rsidP="00757620">
      <w:r w:rsidRPr="00FA735D">
        <w:rPr>
          <w:highlight w:val="yellow"/>
        </w:rPr>
        <w:t>This study consists of an electronic survey (required for participation).</w:t>
      </w:r>
    </w:p>
    <w:p w14:paraId="7C6E1832" w14:textId="77777777" w:rsidR="00CE5A48" w:rsidRPr="00FA735D" w:rsidRDefault="00CE5A48" w:rsidP="00757620"/>
    <w:p w14:paraId="26A3382B" w14:textId="77777777" w:rsidR="00CE5A48" w:rsidRPr="00FA735D" w:rsidRDefault="00CE5A48" w:rsidP="00757620">
      <w:bookmarkStart w:id="65" w:name="_Toc43128500"/>
      <w:r w:rsidRPr="00FA735D">
        <w:t xml:space="preserve">RECRUITMENT </w:t>
      </w:r>
      <w:commentRangeStart w:id="66"/>
      <w:r w:rsidRPr="00FA735D">
        <w:t>METHODS</w:t>
      </w:r>
      <w:commentRangeEnd w:id="66"/>
      <w:r w:rsidRPr="00FA735D">
        <w:commentReference w:id="66"/>
      </w:r>
      <w:bookmarkEnd w:id="65"/>
    </w:p>
    <w:p w14:paraId="5EAE82CA" w14:textId="77777777" w:rsidR="00CE5A48" w:rsidRPr="00FA735D" w:rsidRDefault="00CE5A48" w:rsidP="00757620">
      <w:pPr>
        <w:rPr>
          <w:highlight w:val="yellow"/>
        </w:rPr>
      </w:pPr>
      <w:r w:rsidRPr="00FA735D">
        <w:rPr>
          <w:highlight w:val="yellow"/>
        </w:rPr>
        <w:lastRenderedPageBreak/>
        <w:t xml:space="preserve">EXAMPLE [SURVEY]: Target study sample size is X women at least X weeks pregnant who are 18 years old or older. Accrual rate for study enrollment is estimated to be 8 patients/month. We anticipate enrolling patients via direct recruitment at Woman’s Lab, Woman’s Imaging, obstetric clinics, social media advertising, and physician referrals from obstetricians and healthcare providers. </w:t>
      </w:r>
    </w:p>
    <w:p w14:paraId="67DC6FEC" w14:textId="77777777" w:rsidR="00CE5A48" w:rsidRPr="00FA735D" w:rsidRDefault="00CE5A48" w:rsidP="00757620">
      <w:r w:rsidRPr="00FA735D">
        <w:rPr>
          <w:highlight w:val="yellow"/>
        </w:rPr>
        <w:t>Participants will be offered to complete the survey through a link to the survey on the secure Woman’s server and promoted via advertisements communicated through participating institution resources, (e.g. website, hospital newsletter, email, etc.) and social media. The study description and survey link will be posted on the womans.org website, and the study information (e.g. survey link, inclusion/exclusion criteria, etc.) may be shared by the investigative team with other institutions to introduce the survey in the hopes of dissemination their healthcare workers.</w:t>
      </w:r>
    </w:p>
    <w:p w14:paraId="0EBEAA32" w14:textId="77777777" w:rsidR="00CE5A48" w:rsidRPr="00FA735D" w:rsidRDefault="00CE5A48" w:rsidP="00757620"/>
    <w:p w14:paraId="43940480" w14:textId="77777777" w:rsidR="00CE5A48" w:rsidRPr="00FA735D" w:rsidRDefault="00CE5A48" w:rsidP="00757620">
      <w:bookmarkStart w:id="67" w:name="_Toc43128501"/>
      <w:r w:rsidRPr="00FA735D">
        <w:t xml:space="preserve">CONSENT </w:t>
      </w:r>
      <w:commentRangeStart w:id="68"/>
      <w:r w:rsidRPr="00FA735D">
        <w:t>PROCESS</w:t>
      </w:r>
      <w:commentRangeEnd w:id="68"/>
      <w:r w:rsidRPr="00FA735D">
        <w:commentReference w:id="68"/>
      </w:r>
      <w:bookmarkEnd w:id="67"/>
    </w:p>
    <w:p w14:paraId="207D6F27" w14:textId="77777777" w:rsidR="00CE5A48" w:rsidRPr="00FA735D" w:rsidRDefault="00CE5A48" w:rsidP="00757620">
      <w:r w:rsidRPr="00FA735D">
        <w:rPr>
          <w:highlight w:val="yellow"/>
        </w:rPr>
        <w:t>EXAMPLE [SURVEY]: Prior to beginning the survey, participants will receive instructions that explain the purpose of the study and that their participation is voluntary. Voluntary consent for access to the patient’s medical records, and voluntary consent to participate in the survey will be required prior to survey delivery. Within the pre-survey instruction, the patient will be alerted to the required set of scheduled follow-up surveys (initial and 1-, 3-, 6-month) and their respective time commitment.</w:t>
      </w:r>
    </w:p>
    <w:p w14:paraId="071DFE0B" w14:textId="77777777" w:rsidR="00CE5A48" w:rsidRPr="00FA735D" w:rsidRDefault="00CE5A48" w:rsidP="00757620"/>
    <w:p w14:paraId="24A79B6D" w14:textId="77777777" w:rsidR="00CE5A48" w:rsidRPr="00FA735D" w:rsidRDefault="00CE5A48" w:rsidP="00757620">
      <w:pPr>
        <w:rPr>
          <w:highlight w:val="yellow"/>
        </w:rPr>
      </w:pPr>
      <w:r w:rsidRPr="00FA735D">
        <w:rPr>
          <w:highlight w:val="yellow"/>
        </w:rPr>
        <w:t xml:space="preserve">EXAMPLE [CLINICAL TRIAL]: Woman’s Hospital policy on obtaining, recording, and maintaining Informed Consent will be followed. Consent forms describing in detail the study, study procedures, and risks are provided to the participant and documentation of informed consent is required prior to initiation of study procedures. </w:t>
      </w:r>
    </w:p>
    <w:p w14:paraId="4D027D9D" w14:textId="77777777" w:rsidR="00CE5A48" w:rsidRPr="00FA735D" w:rsidRDefault="00CE5A48" w:rsidP="00757620">
      <w:r w:rsidRPr="00FA735D">
        <w:rPr>
          <w:highlight w:val="yellow"/>
        </w:rPr>
        <w:t xml:space="preserve">Informed consent is a process that is initiated prior to the individual’s agreeing to participate in the study and continues throughout the individual’s study participation. Consent forms will be Institutional Review Board (IRB)-approved and the participant will be asked to read and review the document. The research staff will explain the research study to the participant and answer any questions that may arise. A verbal explanation will be provided in terms suited to the participant’s comprehension of the purposes, procedures, and potential risks of the study and of their rights as research participants.  Participants will have the opportunity to carefully review the written consent form and ask questions prior to signing. The participants should have the opportunity to discuss the study with their family or surrogates or think about it prior to agreeing to participate. The participant will [virtually] sign the informed consent document prior to any procedures being done specifically for the study. Participants must be informed that participation is voluntary and that they may withdraw from the study at any time, without prejudice. A copy of the informed consent document will be given to the participants for their records. </w:t>
      </w:r>
      <w:r w:rsidRPr="00FA735D">
        <w:rPr>
          <w:highlight w:val="yellow"/>
        </w:rPr>
        <w:cr/>
        <w:t>The informed consent process will be conducted and documented in the source document (including the date), and the form signed, before the participant undergoes any study-specific procedures. The rights and welfare of the participants will be protected by emphasizing to them that the quality of their medical care will not be adversely affected if they decline to participate in this study.</w:t>
      </w:r>
    </w:p>
    <w:p w14:paraId="7399C1C7" w14:textId="77777777" w:rsidR="00CE5A48" w:rsidRPr="00FA735D" w:rsidRDefault="00CE5A48" w:rsidP="00757620">
      <w:pPr>
        <w:pStyle w:val="NormalWeb"/>
        <w:spacing w:before="0" w:beforeAutospacing="0" w:after="0" w:afterAutospacing="0"/>
      </w:pPr>
    </w:p>
    <w:p w14:paraId="6CABF603" w14:textId="77777777" w:rsidR="00CE5A48" w:rsidRPr="00FA735D" w:rsidRDefault="00CE5A48" w:rsidP="00757620">
      <w:bookmarkStart w:id="69" w:name="_Toc43128502"/>
      <w:r w:rsidRPr="00FA735D">
        <w:t xml:space="preserve">STUDY ELIGIBLITY </w:t>
      </w:r>
      <w:commentRangeStart w:id="70"/>
      <w:r w:rsidRPr="00FA735D">
        <w:t>CRITERIA</w:t>
      </w:r>
      <w:commentRangeEnd w:id="70"/>
      <w:r w:rsidRPr="00FA735D">
        <w:commentReference w:id="70"/>
      </w:r>
      <w:bookmarkEnd w:id="69"/>
    </w:p>
    <w:p w14:paraId="1C09C1B6" w14:textId="77777777" w:rsidR="00CE5A48" w:rsidRPr="00FA735D" w:rsidRDefault="00CE5A48" w:rsidP="00757620">
      <w:pPr>
        <w:rPr>
          <w:highlight w:val="yellow"/>
        </w:rPr>
      </w:pPr>
      <w:r w:rsidRPr="00FA735D">
        <w:rPr>
          <w:highlight w:val="yellow"/>
        </w:rPr>
        <w:t xml:space="preserve">EXAMPLE: </w:t>
      </w:r>
    </w:p>
    <w:p w14:paraId="3D5916E5" w14:textId="77777777" w:rsidR="00CE5A48" w:rsidRPr="00FA735D" w:rsidRDefault="00CE5A48" w:rsidP="00757620">
      <w:pPr>
        <w:rPr>
          <w:highlight w:val="yellow"/>
        </w:rPr>
      </w:pPr>
      <w:r w:rsidRPr="00FA735D">
        <w:rPr>
          <w:highlight w:val="yellow"/>
        </w:rPr>
        <w:t>Inclusion criteria:</w:t>
      </w:r>
    </w:p>
    <w:p w14:paraId="1DD01660" w14:textId="77777777" w:rsidR="00CE5A48" w:rsidRPr="00FA735D" w:rsidRDefault="00CE5A48" w:rsidP="00757620">
      <w:pPr>
        <w:pStyle w:val="ListParagraph"/>
        <w:numPr>
          <w:ilvl w:val="0"/>
          <w:numId w:val="4"/>
        </w:numPr>
        <w:rPr>
          <w:highlight w:val="yellow"/>
        </w:rPr>
      </w:pPr>
      <w:r w:rsidRPr="00FA735D">
        <w:rPr>
          <w:highlight w:val="yellow"/>
        </w:rPr>
        <w:t xml:space="preserve">Female </w:t>
      </w:r>
    </w:p>
    <w:p w14:paraId="52F729C8" w14:textId="77777777" w:rsidR="00CE5A48" w:rsidRPr="00FA735D" w:rsidRDefault="00CE5A48" w:rsidP="00757620">
      <w:pPr>
        <w:pStyle w:val="ListParagraph"/>
        <w:numPr>
          <w:ilvl w:val="0"/>
          <w:numId w:val="4"/>
        </w:numPr>
        <w:rPr>
          <w:highlight w:val="yellow"/>
        </w:rPr>
      </w:pPr>
      <w:r w:rsidRPr="00FA735D">
        <w:rPr>
          <w:highlight w:val="yellow"/>
        </w:rPr>
        <w:t>At least 18 years old</w:t>
      </w:r>
    </w:p>
    <w:p w14:paraId="6F0AAD61" w14:textId="77777777" w:rsidR="00CE5A48" w:rsidRPr="00FA735D" w:rsidRDefault="00CE5A48" w:rsidP="00757620">
      <w:pPr>
        <w:pStyle w:val="ListParagraph"/>
        <w:numPr>
          <w:ilvl w:val="0"/>
          <w:numId w:val="4"/>
        </w:numPr>
        <w:rPr>
          <w:highlight w:val="yellow"/>
        </w:rPr>
      </w:pPr>
      <w:r w:rsidRPr="00FA735D">
        <w:rPr>
          <w:highlight w:val="yellow"/>
        </w:rPr>
        <w:t>Delivered a baby at Woman’s Hospital</w:t>
      </w:r>
    </w:p>
    <w:p w14:paraId="07AA4645" w14:textId="77777777" w:rsidR="00CE5A48" w:rsidRPr="00FA735D" w:rsidRDefault="00CE5A48" w:rsidP="00757620">
      <w:pPr>
        <w:pStyle w:val="ListParagraph"/>
        <w:numPr>
          <w:ilvl w:val="0"/>
          <w:numId w:val="4"/>
        </w:numPr>
        <w:rPr>
          <w:highlight w:val="yellow"/>
        </w:rPr>
      </w:pPr>
      <w:r w:rsidRPr="00FA735D">
        <w:rPr>
          <w:highlight w:val="yellow"/>
        </w:rPr>
        <w:t>Delivery date occurred 1/1/2019-12/31/2019</w:t>
      </w:r>
    </w:p>
    <w:p w14:paraId="2A568B6D" w14:textId="77777777" w:rsidR="00CE5A48" w:rsidRPr="00FA735D" w:rsidRDefault="00CE5A48" w:rsidP="00757620">
      <w:pPr>
        <w:rPr>
          <w:highlight w:val="yellow"/>
        </w:rPr>
      </w:pPr>
      <w:r w:rsidRPr="00FA735D">
        <w:rPr>
          <w:highlight w:val="yellow"/>
        </w:rPr>
        <w:t>Exclusion criteria:</w:t>
      </w:r>
    </w:p>
    <w:p w14:paraId="552F9D94" w14:textId="77777777" w:rsidR="00CE5A48" w:rsidRPr="00FA735D" w:rsidRDefault="00CE5A48" w:rsidP="00757620">
      <w:pPr>
        <w:pStyle w:val="ListParagraph"/>
        <w:numPr>
          <w:ilvl w:val="0"/>
          <w:numId w:val="7"/>
        </w:numPr>
        <w:rPr>
          <w:highlight w:val="yellow"/>
        </w:rPr>
      </w:pPr>
      <w:r w:rsidRPr="00FA735D">
        <w:rPr>
          <w:highlight w:val="yellow"/>
        </w:rPr>
        <w:t>Non-English speaking</w:t>
      </w:r>
    </w:p>
    <w:p w14:paraId="1EBD0D76" w14:textId="77777777" w:rsidR="00CE5A48" w:rsidRPr="00FA735D" w:rsidRDefault="00CE5A48" w:rsidP="00757620">
      <w:pPr>
        <w:pStyle w:val="ListParagraph"/>
        <w:numPr>
          <w:ilvl w:val="0"/>
          <w:numId w:val="7"/>
        </w:numPr>
        <w:rPr>
          <w:highlight w:val="yellow"/>
        </w:rPr>
      </w:pPr>
      <w:r w:rsidRPr="00FA735D">
        <w:rPr>
          <w:highlight w:val="yellow"/>
        </w:rPr>
        <w:t>Currently breastfeeding</w:t>
      </w:r>
    </w:p>
    <w:p w14:paraId="55BA2169" w14:textId="77777777" w:rsidR="00CE5A48" w:rsidRPr="00FA735D" w:rsidRDefault="00CE5A48" w:rsidP="00757620">
      <w:pPr>
        <w:pStyle w:val="ListParagraph"/>
        <w:numPr>
          <w:ilvl w:val="0"/>
          <w:numId w:val="7"/>
        </w:numPr>
        <w:rPr>
          <w:highlight w:val="yellow"/>
        </w:rPr>
      </w:pPr>
      <w:r w:rsidRPr="00FA735D">
        <w:rPr>
          <w:highlight w:val="yellow"/>
        </w:rPr>
        <w:t xml:space="preserve">Unwilling or unable to provide informed consent </w:t>
      </w:r>
    </w:p>
    <w:p w14:paraId="60A0A62A" w14:textId="77777777" w:rsidR="00CE5A48" w:rsidRPr="00FA735D" w:rsidRDefault="00CE5A48" w:rsidP="00757620">
      <w:pPr>
        <w:pStyle w:val="ListParagraph"/>
      </w:pPr>
    </w:p>
    <w:p w14:paraId="0E137E1D" w14:textId="77777777" w:rsidR="00CE5A48" w:rsidRPr="00FA735D" w:rsidRDefault="00CE5A48" w:rsidP="00757620">
      <w:bookmarkStart w:id="71" w:name="_Toc43128503"/>
      <w:r w:rsidRPr="00FA735D">
        <w:t xml:space="preserve">JUSTIFICATION OF SPECIAL </w:t>
      </w:r>
      <w:commentRangeStart w:id="72"/>
      <w:r w:rsidRPr="00FA735D">
        <w:t>POPULATIONS</w:t>
      </w:r>
      <w:commentRangeEnd w:id="72"/>
      <w:r w:rsidRPr="00FA735D">
        <w:commentReference w:id="72"/>
      </w:r>
      <w:bookmarkEnd w:id="71"/>
    </w:p>
    <w:p w14:paraId="1CD9E4BF" w14:textId="77777777" w:rsidR="00CE5A48" w:rsidRPr="00FA735D" w:rsidRDefault="00CE5A48" w:rsidP="00757620">
      <w:pPr>
        <w:pStyle w:val="NormalWeb"/>
        <w:spacing w:before="0" w:beforeAutospacing="0" w:after="0" w:afterAutospacing="0"/>
      </w:pPr>
      <w:r w:rsidRPr="00FA735D">
        <w:rPr>
          <w:highlight w:val="yellow"/>
        </w:rPr>
        <w:t>EXAMPLE: Inclusion of special populations (e.g. minors, non-English speaking patients) poses no additional risk to these patients and may serve to increase the diversity of subjects evaluated and therefore the scope of application of data obtained from this study.</w:t>
      </w:r>
      <w:r w:rsidR="00343CCA">
        <w:t xml:space="preserve"> </w:t>
      </w:r>
    </w:p>
    <w:p w14:paraId="6E292E6D" w14:textId="77777777" w:rsidR="00CE5A48" w:rsidRPr="00FA735D" w:rsidRDefault="00CE5A48" w:rsidP="00757620">
      <w:bookmarkStart w:id="73" w:name="_Toc43128504"/>
      <w:r w:rsidRPr="00FA735D">
        <w:t xml:space="preserve">RISK/BENEFIT TO STUDY </w:t>
      </w:r>
      <w:commentRangeStart w:id="74"/>
      <w:r w:rsidRPr="00FA735D">
        <w:t>PARTICIPANTS</w:t>
      </w:r>
      <w:commentRangeEnd w:id="74"/>
      <w:r w:rsidRPr="00FA735D">
        <w:commentReference w:id="74"/>
      </w:r>
      <w:bookmarkEnd w:id="73"/>
    </w:p>
    <w:p w14:paraId="3CE710E5" w14:textId="77777777" w:rsidR="00CE5A48" w:rsidRPr="00FA735D" w:rsidRDefault="00CE5A48" w:rsidP="00757620">
      <w:r w:rsidRPr="00FA735D">
        <w:rPr>
          <w:highlight w:val="yellow"/>
        </w:rPr>
        <w:t>EXAMPLE: This study involves no greater than minimal risk to the participants; however, we will follow all standard procedures of clinical research at Woman’s Hospital to ensure subject privacy. The storage of data will be in electronic locations with highly restricted access. This study confers no direct benefits for participation.</w:t>
      </w:r>
    </w:p>
    <w:p w14:paraId="0780006E" w14:textId="77777777" w:rsidR="00CE5A48" w:rsidRPr="00FA735D" w:rsidRDefault="00CE5A48" w:rsidP="00757620"/>
    <w:p w14:paraId="549D2A44" w14:textId="77777777" w:rsidR="00CE5A48" w:rsidRPr="00FA735D" w:rsidRDefault="00CE5A48" w:rsidP="00757620">
      <w:bookmarkStart w:id="75" w:name="_Toc43128505"/>
      <w:r w:rsidRPr="00FA735D">
        <w:t xml:space="preserve">WITHDRAWAL OF </w:t>
      </w:r>
      <w:commentRangeStart w:id="76"/>
      <w:r w:rsidRPr="00FA735D">
        <w:t>PARTICIPATION</w:t>
      </w:r>
      <w:commentRangeEnd w:id="76"/>
      <w:r w:rsidRPr="00FA735D">
        <w:commentReference w:id="76"/>
      </w:r>
      <w:bookmarkEnd w:id="75"/>
    </w:p>
    <w:p w14:paraId="2C6B5649" w14:textId="77777777" w:rsidR="00CE5A48" w:rsidRDefault="00CE5A48" w:rsidP="00757620">
      <w:r w:rsidRPr="00FA735D">
        <w:rPr>
          <w:highlight w:val="yellow"/>
        </w:rPr>
        <w:t xml:space="preserve">EXAMPLE: Participants provide their consent prior to completing any questions. After completing items and submitting answers, participants can submit their request for withdrawal to </w:t>
      </w:r>
      <w:hyperlink r:id="rId23" w:history="1">
        <w:r w:rsidRPr="00FA735D">
          <w:rPr>
            <w:rStyle w:val="Hyperlink"/>
            <w:highlight w:val="yellow"/>
          </w:rPr>
          <w:t>research@womans.org</w:t>
        </w:r>
      </w:hyperlink>
      <w:r w:rsidRPr="00FA735D">
        <w:rPr>
          <w:highlight w:val="yellow"/>
        </w:rPr>
        <w:t xml:space="preserve"> or call the research department where removal of their survey information can be performed securely via REDCap database.</w:t>
      </w:r>
    </w:p>
    <w:p w14:paraId="2CD9F15B" w14:textId="77777777" w:rsidR="00343CCA" w:rsidRPr="00FA735D" w:rsidRDefault="00343CCA" w:rsidP="00757620"/>
    <w:p w14:paraId="400D0ACC" w14:textId="77777777" w:rsidR="00CE5A48" w:rsidRPr="00FA735D" w:rsidRDefault="00CE5A48" w:rsidP="00757620">
      <w:bookmarkStart w:id="77" w:name="_Toc43128506"/>
      <w:commentRangeStart w:id="78"/>
      <w:r w:rsidRPr="00FA735D">
        <w:t>COMPENSATION</w:t>
      </w:r>
      <w:commentRangeEnd w:id="78"/>
      <w:r w:rsidRPr="00FA735D">
        <w:commentReference w:id="78"/>
      </w:r>
      <w:bookmarkEnd w:id="77"/>
    </w:p>
    <w:p w14:paraId="4F640CAD" w14:textId="77777777" w:rsidR="00CE5A48" w:rsidRPr="00FA735D" w:rsidRDefault="00CE5A48" w:rsidP="00757620">
      <w:pPr>
        <w:rPr>
          <w:highlight w:val="yellow"/>
        </w:rPr>
      </w:pPr>
      <w:r w:rsidRPr="00FA735D">
        <w:rPr>
          <w:highlight w:val="yellow"/>
        </w:rPr>
        <w:t>EXAMPLE: Participation in this study is voluntary. Participants will not receive any compensation for their participation.</w:t>
      </w:r>
    </w:p>
    <w:p w14:paraId="4C471726" w14:textId="77777777" w:rsidR="00CE5A48" w:rsidRDefault="00CE5A48" w:rsidP="00757620">
      <w:pPr>
        <w:rPr>
          <w:highlight w:val="yellow"/>
        </w:rPr>
      </w:pPr>
      <w:r w:rsidRPr="00FA735D">
        <w:rPr>
          <w:highlight w:val="yellow"/>
        </w:rPr>
        <w:t>EXAMPLE: Participants will be compensated $20 for each study visit completed, up t</w:t>
      </w:r>
      <w:r w:rsidR="00343CCA">
        <w:rPr>
          <w:highlight w:val="yellow"/>
        </w:rPr>
        <w:t>o 5 visits for a total of $100.</w:t>
      </w:r>
    </w:p>
    <w:p w14:paraId="5E4FDF86" w14:textId="77777777" w:rsidR="00343CCA" w:rsidRPr="00343CCA" w:rsidRDefault="00343CCA" w:rsidP="00757620">
      <w:pPr>
        <w:rPr>
          <w:highlight w:val="yellow"/>
        </w:rPr>
      </w:pPr>
    </w:p>
    <w:p w14:paraId="393F05E6" w14:textId="77777777" w:rsidR="00CE5A48" w:rsidRPr="00FA735D" w:rsidRDefault="00CE5A48" w:rsidP="00757620">
      <w:bookmarkStart w:id="79" w:name="_Toc43128507"/>
      <w:r w:rsidRPr="00FA735D">
        <w:t xml:space="preserve">HOW RECORDS/DATA WILL BE KEPT </w:t>
      </w:r>
      <w:commentRangeStart w:id="80"/>
      <w:r w:rsidRPr="00FA735D">
        <w:t>CONFIDENTIAL</w:t>
      </w:r>
      <w:commentRangeEnd w:id="80"/>
      <w:r w:rsidRPr="00FA735D">
        <w:commentReference w:id="80"/>
      </w:r>
      <w:bookmarkEnd w:id="79"/>
    </w:p>
    <w:p w14:paraId="41D229D0" w14:textId="77777777" w:rsidR="00CE5A48" w:rsidRPr="00343CCA" w:rsidRDefault="00CE5A48" w:rsidP="00757620">
      <w:pPr>
        <w:pStyle w:val="NormalWeb"/>
        <w:spacing w:before="0" w:beforeAutospacing="0" w:after="0" w:afterAutospacing="0"/>
        <w:rPr>
          <w:color w:val="000000"/>
        </w:rPr>
      </w:pPr>
      <w:r w:rsidRPr="00FA735D">
        <w:rPr>
          <w:color w:val="000000"/>
          <w:highlight w:val="yellow"/>
        </w:rPr>
        <w:t xml:space="preserve">EXAMPLE: Protected health information (PHI) will not be used in publication of the study.  </w:t>
      </w:r>
      <w:r w:rsidRPr="00FA735D">
        <w:rPr>
          <w:highlight w:val="yellow"/>
        </w:rPr>
        <w:t xml:space="preserve">We will collect participant data (survey responses) via online REDCap responses which will be entered into a HIPAA compliant REDCap database. Data will be stored electronically by participant coded ID on Woman’s Hospital intranet indefinitely. </w:t>
      </w:r>
      <w:r w:rsidRPr="00FA735D">
        <w:rPr>
          <w:color w:val="000000"/>
          <w:highlight w:val="yellow"/>
        </w:rPr>
        <w:t>No hard copies of study data will be kept for study purposes.</w:t>
      </w:r>
      <w:r w:rsidRPr="00FA735D">
        <w:rPr>
          <w:highlight w:val="yellow"/>
        </w:rPr>
        <w:t xml:space="preserve"> The investigators will have access to the data, and the Principal Investigator will be responsible for receipt and transmission of the data. </w:t>
      </w:r>
      <w:r w:rsidRPr="00FA735D">
        <w:rPr>
          <w:color w:val="000000"/>
          <w:highlight w:val="yellow"/>
        </w:rPr>
        <w:t xml:space="preserve">Protected health information (PHI) will not be used in publication of the study. All electronic records will be kept </w:t>
      </w:r>
      <w:r w:rsidRPr="00FA735D">
        <w:rPr>
          <w:color w:val="000000"/>
          <w:highlight w:val="yellow"/>
        </w:rPr>
        <w:lastRenderedPageBreak/>
        <w:t>behind Woman’s Hospital firewalls in order to maintain security. Study data, i.e. data extracted from the medical record, will be stored in REDCap accessible only through password-protected login and permissioned projects. No hard copies will be kept for study purposes. After the dataset is assembled and finalized, for additional protections, patient hospital IDs will be replaced with random study IDs. There will be a master key linking the study IDs to the hospital IDs, and this key will be maintained by the study team in a separate folder from the dataset on the password protected secure hospital server. This link will be kept until the analysis is finalized and will be used if medical charts require further study.</w:t>
      </w:r>
      <w:r w:rsidR="00343CCA">
        <w:rPr>
          <w:color w:val="000000"/>
        </w:rPr>
        <w:t xml:space="preserve">  </w:t>
      </w:r>
    </w:p>
    <w:p w14:paraId="369AE190" w14:textId="77777777" w:rsidR="00CE5A48" w:rsidRPr="00FA735D" w:rsidRDefault="00CE5A48" w:rsidP="00757620">
      <w:bookmarkStart w:id="81" w:name="_Toc43128508"/>
      <w:r w:rsidRPr="00FA735D">
        <w:t xml:space="preserve">SHARING OF RESULTS WITH </w:t>
      </w:r>
      <w:commentRangeStart w:id="82"/>
      <w:r w:rsidRPr="00FA735D">
        <w:t>PARTICIPANTS</w:t>
      </w:r>
      <w:commentRangeEnd w:id="82"/>
      <w:r w:rsidRPr="00FA735D">
        <w:commentReference w:id="82"/>
      </w:r>
      <w:bookmarkEnd w:id="81"/>
    </w:p>
    <w:p w14:paraId="6ECC1259" w14:textId="77777777" w:rsidR="00CE5A48" w:rsidRDefault="00CE5A48" w:rsidP="00757620">
      <w:r w:rsidRPr="00FA735D">
        <w:rPr>
          <w:highlight w:val="yellow"/>
        </w:rPr>
        <w:t>EXAMPLE: Individual results will not be shared with participants. Compiled, de-identified results will be shared in manuscript publications.</w:t>
      </w:r>
    </w:p>
    <w:p w14:paraId="25E8D3A6" w14:textId="77777777" w:rsidR="00343CCA" w:rsidRPr="00FA735D" w:rsidRDefault="00343CCA" w:rsidP="00757620"/>
    <w:p w14:paraId="700C4FC2" w14:textId="77777777" w:rsidR="00CE5A48" w:rsidRPr="00FA735D" w:rsidRDefault="00CE5A48" w:rsidP="00757620">
      <w:bookmarkStart w:id="83" w:name="_Toc43128509"/>
      <w:r w:rsidRPr="00FA735D">
        <w:t xml:space="preserve">DATA </w:t>
      </w:r>
      <w:commentRangeStart w:id="84"/>
      <w:r w:rsidRPr="00FA735D">
        <w:t>USAGE</w:t>
      </w:r>
      <w:commentRangeEnd w:id="84"/>
      <w:r w:rsidRPr="00FA735D">
        <w:commentReference w:id="84"/>
      </w:r>
      <w:bookmarkEnd w:id="83"/>
    </w:p>
    <w:p w14:paraId="235CB81E" w14:textId="77777777" w:rsidR="00CE5A48" w:rsidRPr="00FA735D" w:rsidRDefault="00CE5A48" w:rsidP="00757620">
      <w:pPr>
        <w:pStyle w:val="NormalWeb"/>
        <w:spacing w:before="0" w:beforeAutospacing="0" w:after="0" w:afterAutospacing="0"/>
      </w:pPr>
      <w:r w:rsidRPr="00FA735D">
        <w:rPr>
          <w:highlight w:val="yellow"/>
        </w:rPr>
        <w:t>EXAMPLE: We intend to submit the results of this study for publication. Data will be disposed of after completion of the study.</w:t>
      </w:r>
      <w:r w:rsidR="00343CCA">
        <w:t xml:space="preserve"> </w:t>
      </w:r>
    </w:p>
    <w:p w14:paraId="37102D71" w14:textId="77777777" w:rsidR="00CE5A48" w:rsidRPr="00FA735D" w:rsidRDefault="00CE5A48" w:rsidP="00757620">
      <w:bookmarkStart w:id="85" w:name="_Toc43128510"/>
      <w:commentRangeStart w:id="86"/>
      <w:r w:rsidRPr="00FA735D">
        <w:t>SPONSOR</w:t>
      </w:r>
      <w:commentRangeEnd w:id="86"/>
      <w:r w:rsidRPr="00FA735D">
        <w:commentReference w:id="86"/>
      </w:r>
      <w:bookmarkEnd w:id="85"/>
    </w:p>
    <w:p w14:paraId="02AC1A07" w14:textId="77777777" w:rsidR="00CE5A48" w:rsidRPr="00FA735D" w:rsidRDefault="00CE5A48" w:rsidP="00757620">
      <w:pPr>
        <w:pStyle w:val="NormalWeb"/>
        <w:spacing w:before="0" w:beforeAutospacing="0" w:after="0" w:afterAutospacing="0"/>
      </w:pPr>
      <w:r w:rsidRPr="00FA735D">
        <w:rPr>
          <w:highlight w:val="yellow"/>
        </w:rPr>
        <w:t>EXAMPLE: No study sponsor.</w:t>
      </w:r>
    </w:p>
    <w:p w14:paraId="1F6F2715" w14:textId="77777777" w:rsidR="00CE5A48" w:rsidRPr="00FA735D" w:rsidRDefault="00CE5A48" w:rsidP="00757620">
      <w:bookmarkStart w:id="87" w:name="_Toc43128511"/>
      <w:commentRangeStart w:id="88"/>
      <w:r w:rsidRPr="00FA735D">
        <w:t>REFERENCES</w:t>
      </w:r>
      <w:commentRangeEnd w:id="88"/>
      <w:r w:rsidRPr="00FA735D">
        <w:rPr>
          <w:rStyle w:val="CommentReference"/>
          <w:b/>
        </w:rPr>
        <w:commentReference w:id="88"/>
      </w:r>
      <w:bookmarkEnd w:id="87"/>
    </w:p>
    <w:p w14:paraId="063B0E60" w14:textId="77777777" w:rsidR="00CE5A48" w:rsidRPr="00FA735D" w:rsidRDefault="00CE5A48" w:rsidP="00757620"/>
    <w:p w14:paraId="22A336C5" w14:textId="77777777" w:rsidR="00F43447" w:rsidRDefault="00F43447" w:rsidP="00757620"/>
    <w:p w14:paraId="6A78D863" w14:textId="77777777" w:rsidR="00AC1614" w:rsidRDefault="00AC1614" w:rsidP="00757620">
      <w:pPr>
        <w:rPr>
          <w:rFonts w:eastAsiaTheme="majorEastAsia" w:cstheme="majorBidi"/>
          <w:color w:val="365F91" w:themeColor="accent1" w:themeShade="BF"/>
          <w:sz w:val="32"/>
          <w:szCs w:val="32"/>
        </w:rPr>
      </w:pPr>
      <w:r>
        <w:br w:type="page"/>
      </w:r>
    </w:p>
    <w:p w14:paraId="39125057" w14:textId="77777777" w:rsidR="0060438D" w:rsidRDefault="0060438D" w:rsidP="00757620">
      <w:pPr>
        <w:pStyle w:val="Heading1"/>
      </w:pPr>
      <w:bookmarkStart w:id="89" w:name="_Toc115253102"/>
      <w:r w:rsidRPr="00CA0581">
        <w:lastRenderedPageBreak/>
        <w:t>Reporting Adverse Events and Unanticipated Problems</w:t>
      </w:r>
      <w:bookmarkEnd w:id="89"/>
    </w:p>
    <w:p w14:paraId="0EA0F58C" w14:textId="77777777" w:rsidR="0060438D" w:rsidRDefault="0060438D" w:rsidP="00757620">
      <w:pPr>
        <w:rPr>
          <w:b/>
        </w:rPr>
      </w:pPr>
      <w:r>
        <w:t xml:space="preserve">There are many kinds of unanticipated events that may happen during the course of a study. Many adverse events are not serious, or are expected and anticipated side effects. The IRB does not need to be notified of every minor event that happens that does not affect the risk/benefit ratio of </w:t>
      </w:r>
      <w:r w:rsidRPr="00B4152F">
        <w:t>the study or is a non-serious or expected event.</w:t>
      </w:r>
      <w:r w:rsidRPr="00B4152F">
        <w:rPr>
          <w:b/>
        </w:rPr>
        <w:t xml:space="preserve"> </w:t>
      </w:r>
    </w:p>
    <w:p w14:paraId="4FF8AA77" w14:textId="77777777" w:rsidR="0060438D" w:rsidRPr="00B4152F" w:rsidRDefault="0060438D" w:rsidP="00757620">
      <w:pPr>
        <w:rPr>
          <w:b/>
        </w:rPr>
      </w:pPr>
    </w:p>
    <w:p w14:paraId="11B07053" w14:textId="77777777" w:rsidR="0060438D" w:rsidRPr="00B4152F" w:rsidRDefault="0060438D" w:rsidP="00757620">
      <w:pPr>
        <w:pStyle w:val="Heading2"/>
      </w:pPr>
      <w:bookmarkStart w:id="90" w:name="_Toc115253103"/>
      <w:r w:rsidRPr="00B4152F">
        <w:t>Unanticipated Problem vs Adverse Event</w:t>
      </w:r>
      <w:bookmarkEnd w:id="90"/>
    </w:p>
    <w:p w14:paraId="38D1D281" w14:textId="77777777" w:rsidR="00BA673A" w:rsidRPr="00BA673A" w:rsidRDefault="00BA673A" w:rsidP="00757620">
      <w:pPr>
        <w:pStyle w:val="ListParagraph"/>
        <w:numPr>
          <w:ilvl w:val="0"/>
          <w:numId w:val="37"/>
        </w:numPr>
        <w:rPr>
          <w:b/>
        </w:rPr>
      </w:pPr>
      <w:r w:rsidRPr="00BA673A">
        <w:rPr>
          <w:b/>
        </w:rPr>
        <w:t>Unanticipated Problem:</w:t>
      </w:r>
      <w:r>
        <w:rPr>
          <w:b/>
        </w:rPr>
        <w:t xml:space="preserve"> </w:t>
      </w:r>
      <w:r>
        <w:t xml:space="preserve">Any incident, experience or outcome that is: </w:t>
      </w:r>
    </w:p>
    <w:p w14:paraId="64857B19" w14:textId="77777777" w:rsidR="00BA673A" w:rsidRPr="00BA673A" w:rsidRDefault="00BA673A" w:rsidP="00757620">
      <w:pPr>
        <w:pStyle w:val="ListParagraph"/>
        <w:numPr>
          <w:ilvl w:val="1"/>
          <w:numId w:val="37"/>
        </w:numPr>
        <w:rPr>
          <w:b/>
        </w:rPr>
      </w:pPr>
      <w:r>
        <w:t>unexpected (in terms of the nature, severity or frequency) given (a) the description of the likely harms in the protocol, the consent form or the other materials submitted to the IRB and (b) the characteristics of the subject population;</w:t>
      </w:r>
    </w:p>
    <w:p w14:paraId="6FD05EEC" w14:textId="77777777" w:rsidR="00BA673A" w:rsidRPr="00BA673A" w:rsidRDefault="00BA673A" w:rsidP="00757620">
      <w:pPr>
        <w:pStyle w:val="ListParagraph"/>
        <w:numPr>
          <w:ilvl w:val="1"/>
          <w:numId w:val="37"/>
        </w:numPr>
        <w:rPr>
          <w:b/>
        </w:rPr>
      </w:pPr>
      <w:r>
        <w:t>related to a subject's participation in the research; and</w:t>
      </w:r>
    </w:p>
    <w:p w14:paraId="27D672B4" w14:textId="77777777" w:rsidR="002C2A91" w:rsidRPr="002C2A91" w:rsidRDefault="00BA673A" w:rsidP="00757620">
      <w:pPr>
        <w:pStyle w:val="ListParagraph"/>
        <w:numPr>
          <w:ilvl w:val="1"/>
          <w:numId w:val="37"/>
        </w:numPr>
        <w:rPr>
          <w:b/>
        </w:rPr>
      </w:pPr>
      <w:r>
        <w:t>suggests that the research places subjects or others at greater risk of harm - physical, psychological, economic or social harms - than was previously known or recognized.</w:t>
      </w:r>
    </w:p>
    <w:p w14:paraId="68FB3DAD" w14:textId="77777777" w:rsidR="0060438D" w:rsidRPr="00890DE6" w:rsidRDefault="00BA673A" w:rsidP="00757620">
      <w:pPr>
        <w:ind w:left="1080"/>
        <w:rPr>
          <w:b/>
          <w:i/>
        </w:rPr>
      </w:pPr>
      <w:r w:rsidRPr="00890DE6">
        <w:rPr>
          <w:b/>
          <w:i/>
        </w:rPr>
        <w:t>REPORT TO THE IRB WITHIN TWO DAYS OF AWARENESS</w:t>
      </w:r>
    </w:p>
    <w:p w14:paraId="097A1155" w14:textId="77777777" w:rsidR="002C2A91" w:rsidRPr="00890DE6" w:rsidRDefault="002C2A91" w:rsidP="00757620">
      <w:pPr>
        <w:pStyle w:val="ListParagraph"/>
        <w:numPr>
          <w:ilvl w:val="0"/>
          <w:numId w:val="37"/>
        </w:numPr>
        <w:rPr>
          <w:b/>
        </w:rPr>
      </w:pPr>
      <w:r w:rsidRPr="002C2A91">
        <w:rPr>
          <w:b/>
        </w:rPr>
        <w:t>Adverse events (AE):</w:t>
      </w:r>
      <w:r w:rsidR="00890DE6">
        <w:rPr>
          <w:b/>
        </w:rPr>
        <w:t xml:space="preserve"> </w:t>
      </w:r>
      <w:r w:rsidRPr="002C2A91">
        <w:t xml:space="preserve">Any untoward or unfavorable medical occurrence in a human subject; including any abnormal sign, symptom or disease that is temporally related to the research, whether or not it is related to the subject's participation in the research. Examples of AEs include: </w:t>
      </w:r>
    </w:p>
    <w:p w14:paraId="2AF7AA8B" w14:textId="77777777" w:rsidR="002C2A91" w:rsidRPr="002C2A91" w:rsidRDefault="002C2A91" w:rsidP="00757620">
      <w:pPr>
        <w:pStyle w:val="ListParagraph"/>
        <w:numPr>
          <w:ilvl w:val="1"/>
          <w:numId w:val="37"/>
        </w:numPr>
      </w:pPr>
      <w:r w:rsidRPr="002C2A91">
        <w:t>an upper respiratory tract infection</w:t>
      </w:r>
    </w:p>
    <w:p w14:paraId="7A5666F7" w14:textId="77777777" w:rsidR="002C2A91" w:rsidRPr="002C2A91" w:rsidRDefault="002C2A91" w:rsidP="00757620">
      <w:pPr>
        <w:pStyle w:val="ListParagraph"/>
        <w:numPr>
          <w:ilvl w:val="1"/>
          <w:numId w:val="37"/>
        </w:numPr>
      </w:pPr>
      <w:r w:rsidRPr="002C2A91">
        <w:t>a broken wrist</w:t>
      </w:r>
    </w:p>
    <w:p w14:paraId="5FB91514" w14:textId="77777777" w:rsidR="002C2A91" w:rsidRPr="002C2A91" w:rsidRDefault="002C2A91" w:rsidP="00757620">
      <w:pPr>
        <w:pStyle w:val="ListParagraph"/>
        <w:numPr>
          <w:ilvl w:val="1"/>
          <w:numId w:val="37"/>
        </w:numPr>
      </w:pPr>
      <w:r w:rsidRPr="002C2A91">
        <w:t>nausea and vomiting</w:t>
      </w:r>
    </w:p>
    <w:p w14:paraId="5A6A8A23" w14:textId="77777777" w:rsidR="002C2A91" w:rsidRPr="002C2A91" w:rsidRDefault="002C2A91" w:rsidP="00757620">
      <w:pPr>
        <w:pStyle w:val="ListParagraph"/>
        <w:numPr>
          <w:ilvl w:val="1"/>
          <w:numId w:val="37"/>
        </w:numPr>
      </w:pPr>
      <w:r w:rsidRPr="002C2A91">
        <w:t>nightmares</w:t>
      </w:r>
    </w:p>
    <w:p w14:paraId="444253CE" w14:textId="77777777" w:rsidR="002C2A91" w:rsidRPr="00890DE6" w:rsidRDefault="002C2A91" w:rsidP="00757620">
      <w:pPr>
        <w:pStyle w:val="ListParagraph"/>
        <w:ind w:firstLine="360"/>
        <w:rPr>
          <w:b/>
          <w:i/>
        </w:rPr>
      </w:pPr>
      <w:r w:rsidRPr="00890DE6">
        <w:rPr>
          <w:b/>
          <w:i/>
        </w:rPr>
        <w:t>TABULATE AND REPORT TO THE IRB AT CONTINUING REVIEW</w:t>
      </w:r>
    </w:p>
    <w:p w14:paraId="3F95DFAD" w14:textId="77777777" w:rsidR="0060438D" w:rsidRDefault="0060438D" w:rsidP="00757620"/>
    <w:p w14:paraId="73B2C184" w14:textId="77777777" w:rsidR="0060438D" w:rsidRPr="00B4152F" w:rsidRDefault="0060438D" w:rsidP="00757620">
      <w:pPr>
        <w:pStyle w:val="Heading2"/>
      </w:pPr>
      <w:bookmarkStart w:id="91" w:name="_Toc115253104"/>
      <w:r w:rsidRPr="00B4152F">
        <w:t>What kinds of adverse events are considered non-serious or expected that do not need to be immediately reported?</w:t>
      </w:r>
      <w:bookmarkEnd w:id="91"/>
    </w:p>
    <w:p w14:paraId="2BB6E4B5" w14:textId="77777777" w:rsidR="0060438D" w:rsidRPr="001D0889" w:rsidRDefault="0060438D" w:rsidP="00757620">
      <w:pPr>
        <w:pStyle w:val="ListParagraph"/>
        <w:numPr>
          <w:ilvl w:val="0"/>
          <w:numId w:val="36"/>
        </w:numPr>
        <w:rPr>
          <w:rFonts w:eastAsia="Times New Roman"/>
          <w:sz w:val="23"/>
          <w:szCs w:val="23"/>
        </w:rPr>
      </w:pPr>
      <w:r w:rsidRPr="001D0889">
        <w:rPr>
          <w:rFonts w:eastAsia="Times New Roman"/>
          <w:sz w:val="23"/>
          <w:szCs w:val="23"/>
        </w:rPr>
        <w:t>Any expected side effect as listed in the consent form that does not result in serious complications or hospitalization</w:t>
      </w:r>
    </w:p>
    <w:p w14:paraId="2270C20E" w14:textId="77777777" w:rsidR="0060438D" w:rsidRPr="001D0889" w:rsidRDefault="0060438D" w:rsidP="00757620">
      <w:pPr>
        <w:pStyle w:val="ListParagraph"/>
        <w:numPr>
          <w:ilvl w:val="0"/>
          <w:numId w:val="36"/>
        </w:numPr>
        <w:rPr>
          <w:rFonts w:eastAsia="Times New Roman"/>
          <w:sz w:val="23"/>
          <w:szCs w:val="23"/>
        </w:rPr>
      </w:pPr>
      <w:r w:rsidRPr="001D0889">
        <w:rPr>
          <w:rFonts w:eastAsia="Times New Roman"/>
          <w:sz w:val="23"/>
          <w:szCs w:val="23"/>
        </w:rPr>
        <w:t xml:space="preserve">Any unexpected event not directly related to the study that is non-serious </w:t>
      </w:r>
    </w:p>
    <w:p w14:paraId="5AD165CE" w14:textId="77777777" w:rsidR="0060438D" w:rsidRDefault="0060438D" w:rsidP="00757620">
      <w:pPr>
        <w:rPr>
          <w:rFonts w:eastAsia="Times New Roman"/>
          <w:sz w:val="23"/>
          <w:szCs w:val="23"/>
        </w:rPr>
      </w:pPr>
      <w:r w:rsidRPr="001D0889">
        <w:rPr>
          <w:rFonts w:eastAsia="Times New Roman"/>
          <w:sz w:val="23"/>
          <w:szCs w:val="23"/>
        </w:rPr>
        <w:t xml:space="preserve">These events can be tabulated and reported at continuing review. </w:t>
      </w:r>
    </w:p>
    <w:p w14:paraId="2E3B7E0F" w14:textId="77777777" w:rsidR="008E294D" w:rsidRPr="001D0889" w:rsidRDefault="008E294D" w:rsidP="00757620"/>
    <w:p w14:paraId="3B5FC058" w14:textId="77777777" w:rsidR="0060438D" w:rsidRPr="00B4152F" w:rsidRDefault="0060438D" w:rsidP="00757620">
      <w:pPr>
        <w:pStyle w:val="Heading2"/>
      </w:pPr>
      <w:bookmarkStart w:id="92" w:name="_Toc115253105"/>
      <w:r w:rsidRPr="00B4152F">
        <w:t>What types of events should be reported to the IRB?</w:t>
      </w:r>
      <w:bookmarkEnd w:id="92"/>
    </w:p>
    <w:p w14:paraId="6362C0F7" w14:textId="77777777" w:rsidR="0060438D" w:rsidRDefault="0060438D" w:rsidP="00757620">
      <w:r>
        <w:t xml:space="preserve">All </w:t>
      </w:r>
      <w:r w:rsidRPr="00B4152F">
        <w:rPr>
          <w:b/>
        </w:rPr>
        <w:t>unanticipated problems</w:t>
      </w:r>
      <w:r>
        <w:t xml:space="preserve"> should be reported to the IRB </w:t>
      </w:r>
      <w:r w:rsidRPr="00B4152F">
        <w:rPr>
          <w:u w:val="single"/>
        </w:rPr>
        <w:t>within two days awareness</w:t>
      </w:r>
      <w:r>
        <w:t>.</w:t>
      </w:r>
    </w:p>
    <w:p w14:paraId="5E91AB21" w14:textId="77777777" w:rsidR="0060438D" w:rsidRDefault="0060438D" w:rsidP="00757620">
      <w:r>
        <w:t>An unanticipated problem is an event that is:</w:t>
      </w:r>
    </w:p>
    <w:p w14:paraId="155F044E" w14:textId="77777777" w:rsidR="0060438D" w:rsidRDefault="007F3E79" w:rsidP="00757620">
      <w:r>
        <w:t>1)</w:t>
      </w:r>
      <w:r w:rsidR="0060438D">
        <w:t xml:space="preserve"> Serious </w:t>
      </w:r>
    </w:p>
    <w:p w14:paraId="7934ECB7" w14:textId="77777777" w:rsidR="0060438D" w:rsidRDefault="007F3E79" w:rsidP="00757620">
      <w:r>
        <w:t>2)</w:t>
      </w:r>
      <w:r w:rsidR="0060438D">
        <w:t xml:space="preserve"> Unexpected</w:t>
      </w:r>
    </w:p>
    <w:p w14:paraId="7E6A1426" w14:textId="77777777" w:rsidR="0060438D" w:rsidRDefault="007F3E79" w:rsidP="00757620">
      <w:r>
        <w:t>3)</w:t>
      </w:r>
      <w:r w:rsidR="0060438D">
        <w:t xml:space="preserve"> Related to the research study</w:t>
      </w:r>
    </w:p>
    <w:p w14:paraId="4693F6C2" w14:textId="77777777" w:rsidR="0060438D" w:rsidRDefault="0060438D" w:rsidP="00757620">
      <w:r>
        <w:t>Other non-serious or expected events may be reported at the time of continuing review.</w:t>
      </w:r>
    </w:p>
    <w:p w14:paraId="356E3B2E" w14:textId="77777777" w:rsidR="008E294D" w:rsidRDefault="008E294D" w:rsidP="00757620"/>
    <w:p w14:paraId="60E13138" w14:textId="77777777" w:rsidR="00506014" w:rsidRDefault="0060438D" w:rsidP="00757620">
      <w:pPr>
        <w:pStyle w:val="Heading2"/>
      </w:pPr>
      <w:bookmarkStart w:id="93" w:name="_Toc115253106"/>
      <w:r w:rsidRPr="00B4152F">
        <w:lastRenderedPageBreak/>
        <w:t>What are unanticipated problems?</w:t>
      </w:r>
      <w:bookmarkEnd w:id="93"/>
    </w:p>
    <w:p w14:paraId="3A2A258F" w14:textId="77777777" w:rsidR="0060438D" w:rsidRPr="00864222" w:rsidRDefault="00506014" w:rsidP="00757620">
      <w:pPr>
        <w:pStyle w:val="ListParagraph"/>
        <w:numPr>
          <w:ilvl w:val="0"/>
          <w:numId w:val="39"/>
        </w:numPr>
        <w:rPr>
          <w:rFonts w:eastAsiaTheme="majorEastAsia"/>
          <w:sz w:val="26"/>
          <w:szCs w:val="26"/>
        </w:rPr>
      </w:pPr>
      <w:r>
        <w:t xml:space="preserve">Serious Adverse Events: </w:t>
      </w:r>
      <w:r w:rsidR="00864222">
        <w:t xml:space="preserve"> </w:t>
      </w:r>
      <w:r w:rsidR="0060438D">
        <w:t xml:space="preserve">Any adverse event that meets any of the following conditions: </w:t>
      </w:r>
    </w:p>
    <w:p w14:paraId="7DEFAE38" w14:textId="77777777" w:rsidR="0060438D" w:rsidRDefault="0060438D" w:rsidP="00757620">
      <w:pPr>
        <w:ind w:left="720"/>
        <w:textAlignment w:val="baseline"/>
      </w:pPr>
      <w:r>
        <w:t xml:space="preserve">(1) results in death; </w:t>
      </w:r>
    </w:p>
    <w:p w14:paraId="6EFBA149" w14:textId="77777777" w:rsidR="0060438D" w:rsidRDefault="0060438D" w:rsidP="00757620">
      <w:pPr>
        <w:ind w:left="720"/>
        <w:textAlignment w:val="baseline"/>
      </w:pPr>
      <w:r>
        <w:t>(2) is life-threatening (places the subject at immediate risk of death from the event as it occurred);</w:t>
      </w:r>
    </w:p>
    <w:p w14:paraId="466772F7" w14:textId="77777777" w:rsidR="0060438D" w:rsidRDefault="0060438D" w:rsidP="00757620">
      <w:pPr>
        <w:ind w:left="720"/>
        <w:textAlignment w:val="baseline"/>
      </w:pPr>
      <w:r>
        <w:t>(3) requires inpatient hospitalization or prolongation of existing hospitalization; (hospitalization for a protocol-specified activity or for an elective, pre-planned procedure is not considered an SAE.)</w:t>
      </w:r>
    </w:p>
    <w:p w14:paraId="09B25AE8" w14:textId="77777777" w:rsidR="0060438D" w:rsidRDefault="0060438D" w:rsidP="00757620">
      <w:pPr>
        <w:ind w:left="720"/>
        <w:textAlignment w:val="baseline"/>
      </w:pPr>
      <w:r>
        <w:t>(4) results in persistent or significant disability/incapacity;</w:t>
      </w:r>
    </w:p>
    <w:p w14:paraId="1A561C59" w14:textId="77777777" w:rsidR="0060438D" w:rsidRDefault="0060438D" w:rsidP="00757620">
      <w:pPr>
        <w:ind w:left="720"/>
        <w:textAlignment w:val="baseline"/>
      </w:pPr>
      <w:r>
        <w:t xml:space="preserve">(5) results in a congenital anomaly or a birth defect; or </w:t>
      </w:r>
    </w:p>
    <w:p w14:paraId="748A404B" w14:textId="77777777" w:rsidR="0060438D" w:rsidRDefault="0060438D" w:rsidP="00757620">
      <w:pPr>
        <w:ind w:left="720"/>
        <w:textAlignment w:val="baseline"/>
      </w:pPr>
      <w:r>
        <w:t>(6) based upon appropriate medical judgment, may jeopardize the subject’s health and may require medical or surgical intervention.</w:t>
      </w:r>
    </w:p>
    <w:p w14:paraId="76D185C3" w14:textId="77777777" w:rsidR="0060438D" w:rsidRPr="00506014" w:rsidRDefault="0060438D" w:rsidP="00757620">
      <w:pPr>
        <w:pStyle w:val="ListParagraph"/>
        <w:numPr>
          <w:ilvl w:val="0"/>
          <w:numId w:val="39"/>
        </w:numPr>
      </w:pPr>
      <w:r w:rsidRPr="00506014">
        <w:t>Unintentional or intentional change to the IRB-approve</w:t>
      </w:r>
      <w:r w:rsidR="00506014">
        <w:t>d protocol (Protocol Deviation)</w:t>
      </w:r>
    </w:p>
    <w:p w14:paraId="5F05883E" w14:textId="77777777" w:rsidR="0060438D" w:rsidRPr="00506014" w:rsidRDefault="0060438D" w:rsidP="00757620">
      <w:pPr>
        <w:pStyle w:val="ListParagraph"/>
        <w:numPr>
          <w:ilvl w:val="0"/>
          <w:numId w:val="39"/>
        </w:numPr>
      </w:pPr>
      <w:r w:rsidRPr="00506014">
        <w:t>Breac</w:t>
      </w:r>
      <w:r w:rsidR="00506014">
        <w:t>h of privacy or confidentiality</w:t>
      </w:r>
    </w:p>
    <w:p w14:paraId="72489CD8" w14:textId="77777777" w:rsidR="0060438D" w:rsidRPr="00506014" w:rsidRDefault="0060438D" w:rsidP="00757620">
      <w:pPr>
        <w:pStyle w:val="ListParagraph"/>
        <w:numPr>
          <w:ilvl w:val="0"/>
          <w:numId w:val="39"/>
        </w:numPr>
      </w:pPr>
      <w:r w:rsidRPr="00506014">
        <w:t>Receipt of wrong dose or contaminated study medication;</w:t>
      </w:r>
    </w:p>
    <w:p w14:paraId="66B60101" w14:textId="77777777" w:rsidR="0060438D" w:rsidRPr="00506014" w:rsidRDefault="0060438D" w:rsidP="00757620">
      <w:pPr>
        <w:pStyle w:val="ListParagraph"/>
        <w:numPr>
          <w:ilvl w:val="0"/>
          <w:numId w:val="39"/>
        </w:numPr>
      </w:pPr>
      <w:r w:rsidRPr="00506014">
        <w:t xml:space="preserve">Complaint from a subject or </w:t>
      </w:r>
      <w:r w:rsidR="00506014">
        <w:t>family member</w:t>
      </w:r>
    </w:p>
    <w:p w14:paraId="6F516AFD" w14:textId="77777777" w:rsidR="0060438D" w:rsidRPr="00506014" w:rsidRDefault="0060438D" w:rsidP="00757620">
      <w:pPr>
        <w:pStyle w:val="ListParagraph"/>
        <w:numPr>
          <w:ilvl w:val="0"/>
          <w:numId w:val="39"/>
        </w:numPr>
      </w:pPr>
      <w:r w:rsidRPr="00506014">
        <w:t>Lab or medication errors (that may involve risk to subjects);</w:t>
      </w:r>
    </w:p>
    <w:p w14:paraId="21824DC5" w14:textId="77777777" w:rsidR="0060438D" w:rsidRPr="00506014" w:rsidRDefault="0060438D" w:rsidP="00757620">
      <w:pPr>
        <w:pStyle w:val="ListParagraph"/>
        <w:numPr>
          <w:ilvl w:val="0"/>
          <w:numId w:val="39"/>
        </w:numPr>
      </w:pPr>
      <w:r w:rsidRPr="00506014">
        <w:t>Disqualification or sus</w:t>
      </w:r>
      <w:r w:rsidR="00506014">
        <w:t>pension of a study investigator</w:t>
      </w:r>
    </w:p>
    <w:p w14:paraId="1EEE3ABC" w14:textId="77777777" w:rsidR="0060438D" w:rsidRPr="00506014" w:rsidRDefault="0060438D" w:rsidP="00757620">
      <w:pPr>
        <w:pStyle w:val="ListParagraph"/>
        <w:numPr>
          <w:ilvl w:val="0"/>
          <w:numId w:val="39"/>
        </w:numPr>
      </w:pPr>
      <w:r w:rsidRPr="00506014">
        <w:t>Change in the status of a subject that might affect their eligibility to remain in a study (such as pregnancy or incarceration).</w:t>
      </w:r>
    </w:p>
    <w:p w14:paraId="345012AB" w14:textId="77777777" w:rsidR="0060438D" w:rsidRPr="00AD10CF" w:rsidRDefault="0060438D" w:rsidP="00757620">
      <w:pPr>
        <w:textAlignment w:val="baseline"/>
        <w:rPr>
          <w:rFonts w:eastAsia="Times New Roman"/>
          <w:sz w:val="23"/>
          <w:szCs w:val="23"/>
        </w:rPr>
      </w:pPr>
    </w:p>
    <w:p w14:paraId="7EE8F1D3" w14:textId="77777777" w:rsidR="0060438D" w:rsidRPr="00AD10CF" w:rsidRDefault="0060438D" w:rsidP="00757620">
      <w:pPr>
        <w:textAlignment w:val="baseline"/>
        <w:rPr>
          <w:rFonts w:eastAsia="Times New Roman"/>
          <w:sz w:val="23"/>
          <w:szCs w:val="23"/>
        </w:rPr>
      </w:pPr>
      <w:r w:rsidRPr="00AD10CF">
        <w:rPr>
          <w:rFonts w:eastAsia="Times New Roman"/>
          <w:sz w:val="23"/>
          <w:szCs w:val="23"/>
        </w:rPr>
        <w:t>New information that suggests an unexpected change to the risk-benefit assessment or results in sponsor-imposed suspension of study or enrollment due to newly recognized risk</w:t>
      </w:r>
    </w:p>
    <w:p w14:paraId="49922556" w14:textId="77777777" w:rsidR="0060438D" w:rsidRPr="00864222" w:rsidRDefault="0060438D" w:rsidP="00757620">
      <w:pPr>
        <w:pStyle w:val="ListParagraph"/>
        <w:numPr>
          <w:ilvl w:val="0"/>
          <w:numId w:val="39"/>
        </w:numPr>
      </w:pPr>
      <w:r w:rsidRPr="00864222">
        <w:t>Change in FDA labeling because of adverse consequences</w:t>
      </w:r>
    </w:p>
    <w:p w14:paraId="06AF2D7C" w14:textId="77777777" w:rsidR="0060438D" w:rsidRPr="00864222" w:rsidRDefault="0060438D" w:rsidP="00757620">
      <w:pPr>
        <w:pStyle w:val="ListParagraph"/>
        <w:numPr>
          <w:ilvl w:val="0"/>
          <w:numId w:val="39"/>
        </w:numPr>
      </w:pPr>
      <w:r w:rsidRPr="00864222">
        <w:t>Withdrawal of investigational agent due to adverse events</w:t>
      </w:r>
    </w:p>
    <w:p w14:paraId="0970AE57" w14:textId="77777777" w:rsidR="0060438D" w:rsidRPr="00864222" w:rsidRDefault="0060438D" w:rsidP="00757620">
      <w:pPr>
        <w:pStyle w:val="ListParagraph"/>
        <w:numPr>
          <w:ilvl w:val="0"/>
          <w:numId w:val="39"/>
        </w:numPr>
      </w:pPr>
      <w:r w:rsidRPr="00864222">
        <w:t>Publication in the literature, study monitoring reports, DSMB reports, or interim study results</w:t>
      </w:r>
    </w:p>
    <w:p w14:paraId="42DCED3D" w14:textId="77777777" w:rsidR="0060438D" w:rsidRDefault="0060438D" w:rsidP="00757620"/>
    <w:p w14:paraId="30860864" w14:textId="77777777" w:rsidR="0060438D" w:rsidRPr="00170F10" w:rsidRDefault="0060438D" w:rsidP="00757620">
      <w:pPr>
        <w:pStyle w:val="Heading2"/>
      </w:pPr>
      <w:bookmarkStart w:id="94" w:name="_Toc115253107"/>
      <w:r w:rsidRPr="00170F10">
        <w:t>How to I report an unanticipated problem / serious adverse event to the IRB?</w:t>
      </w:r>
      <w:bookmarkEnd w:id="94"/>
    </w:p>
    <w:p w14:paraId="20FCA5E5" w14:textId="77777777" w:rsidR="0060438D" w:rsidRDefault="0060438D" w:rsidP="00757620">
      <w:r>
        <w:t xml:space="preserve">Complete an adverse event reporting form and submit it to the Woman’s Hospital Research Center (either electronically or via mail). </w:t>
      </w:r>
    </w:p>
    <w:p w14:paraId="1774F333" w14:textId="77777777" w:rsidR="00625D64" w:rsidRPr="00CA0581" w:rsidRDefault="00625D64" w:rsidP="00757620"/>
    <w:p w14:paraId="7CA2970F" w14:textId="77777777" w:rsidR="0060438D" w:rsidRPr="00B4152F" w:rsidRDefault="0060438D" w:rsidP="00757620">
      <w:pPr>
        <w:pStyle w:val="Heading2"/>
      </w:pPr>
      <w:bookmarkStart w:id="95" w:name="_Toc115253108"/>
      <w:r w:rsidRPr="00B4152F">
        <w:t xml:space="preserve">I am still not sure if this event should be </w:t>
      </w:r>
      <w:r>
        <w:t xml:space="preserve">immediately </w:t>
      </w:r>
      <w:r w:rsidRPr="00B4152F">
        <w:t>reported to the IRB. What should I do?</w:t>
      </w:r>
      <w:bookmarkEnd w:id="95"/>
    </w:p>
    <w:p w14:paraId="048A08BF" w14:textId="77777777" w:rsidR="0060438D" w:rsidRDefault="0060438D" w:rsidP="00757620">
      <w:r w:rsidRPr="005D13F5">
        <w:t>If there is a question regarding whether or not to report an adverse event or problem to the IRB, investigators are encouraged to err on the side of “over-reporting</w:t>
      </w:r>
      <w:r>
        <w:t>.”</w:t>
      </w:r>
      <w:r w:rsidRPr="005D13F5">
        <w:t xml:space="preserve"> </w:t>
      </w:r>
      <w:r>
        <w:t xml:space="preserve">Submit the report of the event to the Woman’s Hospital Research Center. </w:t>
      </w:r>
    </w:p>
    <w:p w14:paraId="3E7E4940" w14:textId="77777777" w:rsidR="0060438D" w:rsidRPr="00CA0581" w:rsidRDefault="0060438D" w:rsidP="00757620"/>
    <w:p w14:paraId="0DCCE921" w14:textId="77777777" w:rsidR="00AC1614" w:rsidRDefault="00AC1614" w:rsidP="00757620">
      <w:pPr>
        <w:pStyle w:val="Heading1"/>
        <w:spacing w:before="0"/>
      </w:pPr>
      <w:bookmarkStart w:id="96" w:name="_Toc115253109"/>
      <w:r w:rsidRPr="009A17D1">
        <w:t>Who can be a Principal Investigator?</w:t>
      </w:r>
      <w:bookmarkEnd w:id="96"/>
    </w:p>
    <w:p w14:paraId="09185868" w14:textId="77777777" w:rsidR="00AC1614" w:rsidRPr="00AC1614" w:rsidRDefault="00864222" w:rsidP="00757620">
      <w:r>
        <w:t>For research conducted at</w:t>
      </w:r>
      <w:r w:rsidR="00AC1614" w:rsidRPr="00AC1614">
        <w:t xml:space="preserve"> Woman’s</w:t>
      </w:r>
      <w:r>
        <w:t xml:space="preserve"> Hospital</w:t>
      </w:r>
      <w:r w:rsidR="00AC1614" w:rsidRPr="00AC1614">
        <w:t>, a Principal Investigator must be a Woman’s employee or on active medical staff.</w:t>
      </w:r>
    </w:p>
    <w:p w14:paraId="060430DA" w14:textId="77777777" w:rsidR="00AC1614" w:rsidRDefault="00AC1614" w:rsidP="00757620"/>
    <w:p w14:paraId="69D2CEF8" w14:textId="77777777" w:rsidR="00AC1614" w:rsidRDefault="00AC1614" w:rsidP="00757620">
      <w:pPr>
        <w:rPr>
          <w:shd w:val="clear" w:color="auto" w:fill="FFFFFF"/>
        </w:rPr>
      </w:pPr>
      <w:r w:rsidRPr="00AC1614">
        <w:rPr>
          <w:shd w:val="clear" w:color="auto" w:fill="FFFFFF"/>
        </w:rPr>
        <w:lastRenderedPageBreak/>
        <w:t>The Principal Investigator (PI) is responsible for all aspects of IRB-approved research, including oversight of all staff to whom tasks are delegated and for the fiscal management of the research. Principal Investigators should be familiar with the ethical guidelines (such as outlined in the Belmont Report) and the federal regulations governing human subjects research found at 45CFR46. Principal Investigators should have the appropriate education, training, and expertise to conduct their research study.</w:t>
      </w:r>
    </w:p>
    <w:p w14:paraId="575AEDA3" w14:textId="77777777" w:rsidR="00AC1614" w:rsidRPr="00AC1614" w:rsidRDefault="00AC1614" w:rsidP="00757620"/>
    <w:p w14:paraId="565B757B" w14:textId="77777777" w:rsidR="00AC1614" w:rsidRDefault="00AC1614" w:rsidP="00757620">
      <w:pPr>
        <w:rPr>
          <w:shd w:val="clear" w:color="auto" w:fill="FFFFFF"/>
        </w:rPr>
      </w:pPr>
      <w:r w:rsidRPr="00AC1614">
        <w:t>Medical and Pharmacy residents are not permitted to be Principal Investigators but may serve as co-investigators with a mentor (LSU</w:t>
      </w:r>
      <w:r>
        <w:t>HSC</w:t>
      </w:r>
      <w:r w:rsidRPr="00AC1614">
        <w:t xml:space="preserve"> clinic faculty member or pharmacist employed at Woman’s, respectively) serving as the Principal Investigator. </w:t>
      </w:r>
      <w:r w:rsidRPr="00AC1614">
        <w:rPr>
          <w:shd w:val="clear" w:color="auto" w:fill="FFFFFF"/>
        </w:rPr>
        <w:t>Residents may serve as a co-investigator under the supervision of an individual qualified to serve as a PI but may not serve as a Principal Investigator.</w:t>
      </w:r>
    </w:p>
    <w:p w14:paraId="0DB6E5C6" w14:textId="77777777" w:rsidR="00AC1614" w:rsidRPr="00AC1614" w:rsidRDefault="00AC1614" w:rsidP="00757620">
      <w:pPr>
        <w:rPr>
          <w:shd w:val="clear" w:color="auto" w:fill="FFFFFF"/>
        </w:rPr>
      </w:pPr>
    </w:p>
    <w:p w14:paraId="3C999A99" w14:textId="77777777" w:rsidR="00AC1614" w:rsidRPr="00AC1614" w:rsidRDefault="00AC1614" w:rsidP="00757620">
      <w:pPr>
        <w:pStyle w:val="Heading2"/>
        <w:spacing w:before="0"/>
      </w:pPr>
      <w:bookmarkStart w:id="97" w:name="_Toc115253110"/>
      <w:r w:rsidRPr="00AC1614">
        <w:rPr>
          <w:shd w:val="clear" w:color="auto" w:fill="FFFFFF"/>
        </w:rPr>
        <w:t>Who should be a co-investigator?</w:t>
      </w:r>
      <w:bookmarkEnd w:id="97"/>
    </w:p>
    <w:p w14:paraId="6BCCA5DD" w14:textId="77777777" w:rsidR="00AC1614" w:rsidRDefault="00AC1614" w:rsidP="00757620">
      <w:r w:rsidRPr="00AC1614">
        <w:t xml:space="preserve">A co-investigator can be named by the </w:t>
      </w:r>
      <w:r>
        <w:t>study’s principal investigator</w:t>
      </w:r>
      <w:r w:rsidRPr="00AC1614">
        <w:t xml:space="preserve"> as someone making a significant contribution to the project. The co-investigator is an individual that the </w:t>
      </w:r>
      <w:r>
        <w:t>principal investigator</w:t>
      </w:r>
      <w:r w:rsidRPr="00AC1614">
        <w:t xml:space="preserve"> relies on to assume responsibilities above those of other personnel. </w:t>
      </w:r>
    </w:p>
    <w:p w14:paraId="2503F7AA" w14:textId="77777777" w:rsidR="00F37765" w:rsidRPr="00AC1614" w:rsidRDefault="00F37765" w:rsidP="00757620"/>
    <w:p w14:paraId="2440E949" w14:textId="77777777" w:rsidR="00AC1614" w:rsidRPr="00AC1614" w:rsidRDefault="00AC1614" w:rsidP="00757620">
      <w:pPr>
        <w:pStyle w:val="Heading2"/>
        <w:spacing w:before="0"/>
      </w:pPr>
      <w:bookmarkStart w:id="98" w:name="_Toc115253111"/>
      <w:r w:rsidRPr="00AC1614">
        <w:t>Who are investigators?</w:t>
      </w:r>
      <w:bookmarkEnd w:id="98"/>
    </w:p>
    <w:p w14:paraId="694255A8" w14:textId="77777777" w:rsidR="00AC1614" w:rsidRPr="00AC1614" w:rsidRDefault="00AC1614" w:rsidP="00757620">
      <w:r w:rsidRPr="00AC1614">
        <w:t xml:space="preserve">For the purposes of interpreting the regulations that govern human subjects research at 45CFR46, investigators are any study personnel involved in the conduct of the study, including obtaining informed consent, interacting with subjects, and communicating with the IRB. </w:t>
      </w:r>
    </w:p>
    <w:p w14:paraId="30DCFA74" w14:textId="77777777" w:rsidR="00AC1614" w:rsidRDefault="00AC1614" w:rsidP="00757620">
      <w:r w:rsidRPr="00AC1614">
        <w:t xml:space="preserve">The Office of Human Research Protections (OHRP) explains that investigators can include physicians, scientists, nurses, administrative staff, students, or other people involved in the </w:t>
      </w:r>
      <w:r w:rsidRPr="006476A8">
        <w:t xml:space="preserve">conduct of the study. </w:t>
      </w:r>
    </w:p>
    <w:p w14:paraId="2881079D" w14:textId="77777777" w:rsidR="006476A8" w:rsidRPr="006476A8" w:rsidRDefault="006476A8" w:rsidP="00757620"/>
    <w:p w14:paraId="790DD2D8" w14:textId="77777777" w:rsidR="006476A8" w:rsidRPr="006476A8" w:rsidRDefault="006476A8" w:rsidP="00757620">
      <w:pPr>
        <w:pStyle w:val="Heading1"/>
        <w:spacing w:before="0"/>
      </w:pPr>
      <w:bookmarkStart w:id="99" w:name="_Toc115253112"/>
      <w:r w:rsidRPr="006476A8">
        <w:t>What Training Do Investigators And Study Staff Need To Conduct Human Subjects Research?</w:t>
      </w:r>
      <w:bookmarkEnd w:id="99"/>
    </w:p>
    <w:p w14:paraId="225EAD3E" w14:textId="77777777" w:rsidR="006476A8" w:rsidRDefault="006476A8" w:rsidP="00757620">
      <w:r>
        <w:t xml:space="preserve">Anyone </w:t>
      </w:r>
      <w:r w:rsidRPr="006476A8">
        <w:t>planning to</w:t>
      </w:r>
      <w:r w:rsidR="00B53960">
        <w:t xml:space="preserve"> participa</w:t>
      </w:r>
      <w:r w:rsidR="00651D34">
        <w:t>te</w:t>
      </w:r>
      <w:r w:rsidR="00B53960">
        <w:t xml:space="preserve"> in the</w:t>
      </w:r>
      <w:r w:rsidRPr="006476A8">
        <w:t xml:space="preserve"> conduct</w:t>
      </w:r>
      <w:r w:rsidR="00B53960">
        <w:t xml:space="preserve"> of</w:t>
      </w:r>
      <w:r w:rsidRPr="006476A8">
        <w:t xml:space="preserve"> huma</w:t>
      </w:r>
      <w:r w:rsidR="00B53960">
        <w:t xml:space="preserve">n subjects research at Woman’s  </w:t>
      </w:r>
      <w:r w:rsidRPr="006476A8">
        <w:t>(investigators, study coordinators, and medical monitors) must complete an online research ethics and compliance education program prior to IRB approval</w:t>
      </w:r>
      <w:r w:rsidR="00B53960">
        <w:t xml:space="preserve"> of protocol they are listed on</w:t>
      </w:r>
      <w:r w:rsidRPr="006476A8">
        <w:rPr>
          <w:i/>
        </w:rPr>
        <w:t>, except research that may be deemed exempt</w:t>
      </w:r>
      <w:r w:rsidRPr="006476A8">
        <w:t xml:space="preserve">. </w:t>
      </w:r>
    </w:p>
    <w:p w14:paraId="2528F845" w14:textId="77777777" w:rsidR="00B53960" w:rsidRDefault="00B53960" w:rsidP="00757620"/>
    <w:p w14:paraId="2FC93341" w14:textId="77777777" w:rsidR="00B53960" w:rsidRPr="006476A8" w:rsidRDefault="00B53960" w:rsidP="00757620">
      <w:pPr>
        <w:pStyle w:val="Heading2"/>
        <w:spacing w:before="0"/>
        <w:rPr>
          <w:sz w:val="24"/>
          <w:szCs w:val="24"/>
        </w:rPr>
      </w:pPr>
      <w:bookmarkStart w:id="100" w:name="_Toc115253113"/>
      <w:r>
        <w:t>CITI Training</w:t>
      </w:r>
      <w:bookmarkEnd w:id="100"/>
    </w:p>
    <w:p w14:paraId="54C00354" w14:textId="77777777" w:rsidR="006476A8" w:rsidRPr="006476A8" w:rsidRDefault="006476A8" w:rsidP="00757620">
      <w:r w:rsidRPr="006476A8">
        <w:t xml:space="preserve">The online program is called Collaborative Institutional Training Initiative (CITI Training). Proof of CITI Training completion by all members of the research team must be submitted with the application for IRB review. Study staff may not participate in Human Research until their CITI Training is completed. CITI Certification is valid for a three-year period, after which time the training must be repeated. Access to CITI can be found online at </w:t>
      </w:r>
      <w:hyperlink r:id="rId24" w:history="1">
        <w:r w:rsidRPr="006476A8">
          <w:rPr>
            <w:rStyle w:val="Hyperlink"/>
          </w:rPr>
          <w:t>https://www.citiprogram.org</w:t>
        </w:r>
      </w:hyperlink>
      <w:r w:rsidRPr="006476A8">
        <w:t xml:space="preserve"> </w:t>
      </w:r>
    </w:p>
    <w:p w14:paraId="654C88A0" w14:textId="77777777" w:rsidR="006476A8" w:rsidRPr="006476A8" w:rsidRDefault="006476A8" w:rsidP="00757620">
      <w:r w:rsidRPr="006476A8">
        <w:t xml:space="preserve">If members of the study team have completed CITI training through another institution, they may submit those training certificates in lieu of completing CITI training through Woman’s. </w:t>
      </w:r>
    </w:p>
    <w:p w14:paraId="44225D88" w14:textId="77777777" w:rsidR="006476A8" w:rsidRDefault="006476A8" w:rsidP="00757620">
      <w:r w:rsidRPr="006476A8">
        <w:t xml:space="preserve">CITI training must be current for all investigators and study staff for their studies to be submitted for continuing review. The Human Protections Administrator will check for </w:t>
      </w:r>
      <w:r w:rsidRPr="006476A8">
        <w:lastRenderedPageBreak/>
        <w:t xml:space="preserve">completion at CITIprogram.org prior to submitting the study materials for review. There may be additional training required be other federal, state, organizational or funding agencies, as applicable. </w:t>
      </w:r>
    </w:p>
    <w:p w14:paraId="756B0A76" w14:textId="77777777" w:rsidR="00B53960" w:rsidRPr="006476A8" w:rsidRDefault="00B53960" w:rsidP="00757620"/>
    <w:p w14:paraId="267D4BD4" w14:textId="77777777" w:rsidR="006476A8" w:rsidRPr="006476A8" w:rsidRDefault="006476A8" w:rsidP="00757620">
      <w:pPr>
        <w:pStyle w:val="Heading2"/>
        <w:spacing w:before="0"/>
      </w:pPr>
      <w:bookmarkStart w:id="101" w:name="_Toc115253114"/>
      <w:r w:rsidRPr="006476A8">
        <w:t>CITIprogram.org</w:t>
      </w:r>
      <w:r w:rsidR="00B53960">
        <w:t xml:space="preserve"> Registration</w:t>
      </w:r>
      <w:bookmarkEnd w:id="101"/>
    </w:p>
    <w:p w14:paraId="2FD2BA57" w14:textId="77777777" w:rsidR="006476A8" w:rsidRPr="006476A8" w:rsidRDefault="006476A8" w:rsidP="00757620">
      <w:pPr>
        <w:pStyle w:val="ListParagraph"/>
        <w:numPr>
          <w:ilvl w:val="0"/>
          <w:numId w:val="12"/>
        </w:numPr>
      </w:pPr>
      <w:r w:rsidRPr="006476A8">
        <w:t>Go to citiprogram.org and click on “register” at the top right corner of the screen</w:t>
      </w:r>
    </w:p>
    <w:p w14:paraId="42436988" w14:textId="77777777" w:rsidR="006476A8" w:rsidRPr="006476A8" w:rsidRDefault="006476A8" w:rsidP="00757620">
      <w:pPr>
        <w:pStyle w:val="ListParagraph"/>
        <w:numPr>
          <w:ilvl w:val="0"/>
          <w:numId w:val="12"/>
        </w:numPr>
      </w:pPr>
      <w:r w:rsidRPr="006476A8">
        <w:t xml:space="preserve">Enter Womans (no apostrophe) as your institution, and click the box next to “I Agree” to the Terms of Service. </w:t>
      </w:r>
    </w:p>
    <w:p w14:paraId="2F345CA6" w14:textId="77777777" w:rsidR="006476A8" w:rsidRPr="006476A8" w:rsidRDefault="006476A8" w:rsidP="00757620">
      <w:pPr>
        <w:pStyle w:val="ListParagraph"/>
        <w:numPr>
          <w:ilvl w:val="0"/>
          <w:numId w:val="12"/>
        </w:numPr>
      </w:pPr>
      <w:r w:rsidRPr="006476A8">
        <w:t>Another check box will appear under the Terms of Service. Click on that box and continue to create your CITI username/password</w:t>
      </w:r>
    </w:p>
    <w:p w14:paraId="06D328C5" w14:textId="77777777" w:rsidR="006476A8" w:rsidRPr="006476A8" w:rsidRDefault="006476A8" w:rsidP="00757620">
      <w:pPr>
        <w:pStyle w:val="ListParagraph"/>
        <w:numPr>
          <w:ilvl w:val="0"/>
          <w:numId w:val="12"/>
        </w:numPr>
      </w:pPr>
      <w:r w:rsidRPr="006476A8">
        <w:t>enter your name and email address, and continue to create a username and password</w:t>
      </w:r>
    </w:p>
    <w:p w14:paraId="6DCFC696" w14:textId="77777777" w:rsidR="006476A8" w:rsidRPr="006476A8" w:rsidRDefault="006476A8" w:rsidP="00757620">
      <w:pPr>
        <w:pStyle w:val="ListParagraph"/>
        <w:numPr>
          <w:ilvl w:val="0"/>
          <w:numId w:val="12"/>
        </w:numPr>
      </w:pPr>
      <w:r w:rsidRPr="006476A8">
        <w:t>Choose your country of residence and continue to indicate if you would like to receive continuing education credit</w:t>
      </w:r>
    </w:p>
    <w:p w14:paraId="57024B19" w14:textId="77777777" w:rsidR="006476A8" w:rsidRPr="006476A8" w:rsidRDefault="006476A8" w:rsidP="00757620">
      <w:pPr>
        <w:pStyle w:val="ListParagraph"/>
        <w:numPr>
          <w:ilvl w:val="0"/>
          <w:numId w:val="12"/>
        </w:numPr>
      </w:pPr>
      <w:r w:rsidRPr="006476A8">
        <w:t>Continue to provide information requested by Woman’s. If you do not have an Employee ID, please contact the Woman’s H</w:t>
      </w:r>
      <w:r w:rsidR="004C42F1">
        <w:t>ospital</w:t>
      </w:r>
      <w:r w:rsidRPr="006476A8">
        <w:t xml:space="preserve"> Research Center at 225-231-5275 to have one assigned to you.</w:t>
      </w:r>
    </w:p>
    <w:p w14:paraId="0E07D96C" w14:textId="77777777" w:rsidR="006476A8" w:rsidRPr="006476A8" w:rsidRDefault="006476A8" w:rsidP="00757620">
      <w:pPr>
        <w:pStyle w:val="ListParagraph"/>
        <w:numPr>
          <w:ilvl w:val="0"/>
          <w:numId w:val="12"/>
        </w:numPr>
        <w:rPr>
          <w:color w:val="000000"/>
        </w:rPr>
      </w:pPr>
      <w:r w:rsidRPr="006476A8">
        <w:t xml:space="preserve">Proceed to select your curriculum. Choose Investigator, Study Coordinator, IRB Member/Staff, or R&amp;D Committee. If you have multiple roles, you will need to complete the required modules for each role, such as being both an investigator and a member of the R&amp;D Committee. </w:t>
      </w:r>
      <w:r w:rsidRPr="006476A8">
        <w:rPr>
          <w:color w:val="000000"/>
        </w:rPr>
        <w:t xml:space="preserve">The </w:t>
      </w:r>
      <w:r w:rsidRPr="006476A8">
        <w:rPr>
          <w:rStyle w:val="Strong"/>
          <w:color w:val="000000"/>
        </w:rPr>
        <w:t>Main Menu</w:t>
      </w:r>
      <w:r w:rsidRPr="006476A8">
        <w:rPr>
          <w:color w:val="000000"/>
        </w:rPr>
        <w:t xml:space="preserve"> lists the courses you have chosen. The Main Menu also provides a number of </w:t>
      </w:r>
      <w:r w:rsidRPr="006476A8">
        <w:rPr>
          <w:rStyle w:val="Strong"/>
          <w:color w:val="000000"/>
        </w:rPr>
        <w:t>Learner Tools</w:t>
      </w:r>
      <w:r w:rsidRPr="006476A8">
        <w:rPr>
          <w:color w:val="000000"/>
        </w:rPr>
        <w:t> designed to help you. The </w:t>
      </w:r>
      <w:r w:rsidRPr="006476A8">
        <w:rPr>
          <w:rStyle w:val="Strong"/>
        </w:rPr>
        <w:t>Add a Course or Update Learner Groups</w:t>
      </w:r>
      <w:r w:rsidRPr="006476A8">
        <w:t> </w:t>
      </w:r>
      <w:r w:rsidRPr="006476A8">
        <w:rPr>
          <w:color w:val="000000"/>
        </w:rPr>
        <w:t>link allows you to go to the enrollment questions and change your </w:t>
      </w:r>
      <w:r w:rsidRPr="006476A8">
        <w:rPr>
          <w:rStyle w:val="Strong"/>
          <w:color w:val="000000"/>
        </w:rPr>
        <w:t>"Learner Group"</w:t>
      </w:r>
      <w:r w:rsidRPr="006476A8">
        <w:rPr>
          <w:color w:val="000000"/>
        </w:rPr>
        <w:t> by providing new responses to the enrollment questions.</w:t>
      </w:r>
    </w:p>
    <w:p w14:paraId="5E2CC7D1" w14:textId="77777777" w:rsidR="00AC1614" w:rsidRDefault="006476A8" w:rsidP="00757620">
      <w:pPr>
        <w:pStyle w:val="ListParagraph"/>
        <w:numPr>
          <w:ilvl w:val="0"/>
          <w:numId w:val="12"/>
        </w:numPr>
      </w:pPr>
      <w:r w:rsidRPr="006476A8">
        <w:t>To complete your registration, choose Finalize Registration.</w:t>
      </w:r>
    </w:p>
    <w:p w14:paraId="76FA96FB" w14:textId="77777777" w:rsidR="00B62D78" w:rsidRDefault="00B62D78" w:rsidP="00757620">
      <w:pPr>
        <w:ind w:left="720"/>
      </w:pPr>
    </w:p>
    <w:p w14:paraId="067F1745" w14:textId="77777777" w:rsidR="00B62D78" w:rsidRDefault="00B62D78" w:rsidP="00757620">
      <w:pPr>
        <w:pStyle w:val="Heading1"/>
        <w:spacing w:before="0"/>
      </w:pPr>
      <w:bookmarkStart w:id="102" w:name="_Toc115253115"/>
      <w:r w:rsidRPr="00184B9C">
        <w:t>How to Make Changes to an Approved Study</w:t>
      </w:r>
      <w:bookmarkEnd w:id="102"/>
    </w:p>
    <w:p w14:paraId="54AC5DC0" w14:textId="77777777" w:rsidR="00B62D78" w:rsidRDefault="00B62D78" w:rsidP="00757620">
      <w:pPr>
        <w:pStyle w:val="ListParagraph"/>
        <w:numPr>
          <w:ilvl w:val="0"/>
          <w:numId w:val="20"/>
        </w:numPr>
      </w:pPr>
      <w:r>
        <w:t xml:space="preserve">Any changes, modifications, or revisions to a study protocol should be submitted to the IRB for review </w:t>
      </w:r>
      <w:r w:rsidRPr="00B62D78">
        <w:rPr>
          <w:b/>
          <w:i/>
        </w:rPr>
        <w:t>prior to implementation</w:t>
      </w:r>
      <w:r>
        <w:t xml:space="preserve">. Changes to a study should not be implemented prior to IRB approval, unless the changes need to be implemented immediately due to concerns for subject safety. </w:t>
      </w:r>
    </w:p>
    <w:p w14:paraId="7395649D" w14:textId="77777777" w:rsidR="00B62D78" w:rsidRDefault="00B62D78" w:rsidP="00757620">
      <w:pPr>
        <w:pStyle w:val="ListParagraph"/>
        <w:numPr>
          <w:ilvl w:val="0"/>
          <w:numId w:val="20"/>
        </w:numPr>
      </w:pPr>
      <w:r>
        <w:t xml:space="preserve">Revisions to a study may be minor (requiring documentation of submission by the Woman’s Hospital Research Center) or major (requiring full board review). To determine if your proposed changes are minor or major, refer to the policy Revisions and Amendments to Research Studies. </w:t>
      </w:r>
    </w:p>
    <w:p w14:paraId="4541E162" w14:textId="77777777" w:rsidR="00B62D78" w:rsidRDefault="00B62D78" w:rsidP="00757620">
      <w:pPr>
        <w:pStyle w:val="ListParagraph"/>
        <w:numPr>
          <w:ilvl w:val="0"/>
          <w:numId w:val="20"/>
        </w:numPr>
      </w:pPr>
      <w:r w:rsidRPr="00B62D78">
        <w:rPr>
          <w:b/>
          <w:i/>
        </w:rPr>
        <w:t>To submit any changes or revisions to an approved study</w:t>
      </w:r>
      <w:r>
        <w:t xml:space="preserve">, complete an Amendment to a Current Study or Report of New Findings submission form to the Woman’s Hospital Research Center (WHRC) either electronically (email to </w:t>
      </w:r>
      <w:hyperlink r:id="rId25" w:history="1">
        <w:r w:rsidRPr="001A2D57">
          <w:rPr>
            <w:rStyle w:val="Hyperlink"/>
          </w:rPr>
          <w:t>Ericka.Seidemann@womans.org</w:t>
        </w:r>
      </w:hyperlink>
      <w:r>
        <w:t xml:space="preserve">) or via mail, along with tracked copies of any revised or new study documents (protocol, consent form, advertisements, etc.).  </w:t>
      </w:r>
    </w:p>
    <w:p w14:paraId="0B703A4E" w14:textId="77777777" w:rsidR="00B62D78" w:rsidRDefault="00B62D78" w:rsidP="00757620"/>
    <w:p w14:paraId="6B7983AC" w14:textId="77777777" w:rsidR="00B62D78" w:rsidRDefault="00B62D78" w:rsidP="00757620">
      <w:pPr>
        <w:pStyle w:val="Heading1"/>
        <w:spacing w:before="0"/>
      </w:pPr>
      <w:bookmarkStart w:id="103" w:name="_Toc115253116"/>
      <w:r w:rsidRPr="003809EC">
        <w:lastRenderedPageBreak/>
        <w:t>Conflicts of Interest</w:t>
      </w:r>
      <w:bookmarkEnd w:id="103"/>
    </w:p>
    <w:p w14:paraId="2FBD464F" w14:textId="77777777" w:rsidR="00B62D78" w:rsidRPr="00B62D78" w:rsidRDefault="00B62D78" w:rsidP="00757620">
      <w:pPr>
        <w:pStyle w:val="Heading2"/>
        <w:spacing w:before="0"/>
      </w:pPr>
      <w:bookmarkStart w:id="104" w:name="_Toc115253117"/>
      <w:r>
        <w:t>Definitions</w:t>
      </w:r>
      <w:bookmarkEnd w:id="104"/>
    </w:p>
    <w:p w14:paraId="0B3F230A" w14:textId="77777777" w:rsidR="00B62D78" w:rsidRPr="00DB01D8" w:rsidRDefault="00B62D78" w:rsidP="00757620">
      <w:pPr>
        <w:pStyle w:val="ListParagraph"/>
        <w:numPr>
          <w:ilvl w:val="0"/>
          <w:numId w:val="23"/>
        </w:numPr>
        <w:shd w:val="clear" w:color="auto" w:fill="FFFFFF" w:themeFill="background1"/>
      </w:pPr>
      <w:r>
        <w:rPr>
          <w:u w:val="single"/>
        </w:rPr>
        <w:t>Inv</w:t>
      </w:r>
      <w:r w:rsidRPr="00B62D78">
        <w:rPr>
          <w:u w:val="single"/>
        </w:rPr>
        <w:t>estigator Conflict of Interest</w:t>
      </w:r>
      <w:r>
        <w:t>:</w:t>
      </w:r>
      <w:r w:rsidRPr="00DB01D8">
        <w:t xml:space="preserve"> circumstances which may bias or conflict with the integrity of human subject research</w:t>
      </w:r>
      <w:r>
        <w:t xml:space="preserve"> related to a specific research study</w:t>
      </w:r>
      <w:r w:rsidRPr="00DB01D8">
        <w:t xml:space="preserve">. These circumstances may be personal or financial. Personal interests include not only the individual’s own interests, but also those of which the individual has a familial or close personal relationship. </w:t>
      </w:r>
    </w:p>
    <w:p w14:paraId="102FDE0C" w14:textId="77777777" w:rsidR="00B62D78" w:rsidRDefault="00B62D78" w:rsidP="00757620">
      <w:pPr>
        <w:pStyle w:val="ListParagraph"/>
        <w:numPr>
          <w:ilvl w:val="0"/>
          <w:numId w:val="23"/>
        </w:numPr>
        <w:shd w:val="clear" w:color="auto" w:fill="FFFFFF" w:themeFill="background1"/>
      </w:pPr>
      <w:r w:rsidRPr="00B62D78">
        <w:rPr>
          <w:u w:val="single"/>
        </w:rPr>
        <w:t>A significant financial interest</w:t>
      </w:r>
      <w:r w:rsidRPr="00B62D78">
        <w:t>:</w:t>
      </w:r>
      <w:r>
        <w:t xml:space="preserve"> anything of monetary value, including, but not limited to, salary, or other payments for services, such as consulting fees or honoraria, or equity interests such as stocks, stock options, or other ownership interests, intellectual property rights such as patents, copyrights, and royalties from such rights. A Significant Financial Interest is related if 1) It would be affected by the research funded or proposed for funding or 2) It is in entities whose financial interest would reasonably appear to be affected by the research. </w:t>
      </w:r>
    </w:p>
    <w:p w14:paraId="17663AAB" w14:textId="77777777" w:rsidR="00B62D78" w:rsidRPr="00E95F21" w:rsidRDefault="00B62D78" w:rsidP="00757620">
      <w:pPr>
        <w:rPr>
          <w:color w:val="0070C0"/>
          <w:sz w:val="28"/>
          <w:szCs w:val="28"/>
        </w:rPr>
      </w:pPr>
    </w:p>
    <w:p w14:paraId="47E57076" w14:textId="77777777" w:rsidR="00B62D78" w:rsidRPr="00E95F21" w:rsidRDefault="00B62D78" w:rsidP="00757620">
      <w:pPr>
        <w:pStyle w:val="Heading2"/>
        <w:spacing w:before="0"/>
      </w:pPr>
      <w:bookmarkStart w:id="105" w:name="_Toc115253118"/>
      <w:r w:rsidRPr="00E95F21">
        <w:t>What kinds of conflicts of interest should be disclosed?</w:t>
      </w:r>
      <w:bookmarkEnd w:id="105"/>
    </w:p>
    <w:p w14:paraId="48183D80" w14:textId="77777777" w:rsidR="00B62D78" w:rsidRDefault="00B62D78" w:rsidP="00757620">
      <w:r>
        <w:t>Any financial conflict of interest which may bias or conflict with the integrity of the research study should be disclosed. This includes the conflicts of the investigator as well as those of the investigator’s spouse and children, such as:</w:t>
      </w:r>
    </w:p>
    <w:p w14:paraId="64FC4126" w14:textId="77777777" w:rsidR="00B62D78" w:rsidRDefault="00B62D78" w:rsidP="00757620">
      <w:pPr>
        <w:pStyle w:val="ListParagraph"/>
        <w:numPr>
          <w:ilvl w:val="0"/>
          <w:numId w:val="21"/>
        </w:numPr>
      </w:pPr>
      <w:r>
        <w:t>Stock, stock option, or ownership interest in the company or entity sponsoring the research</w:t>
      </w:r>
    </w:p>
    <w:p w14:paraId="3C5C2CFD" w14:textId="77777777" w:rsidR="00B62D78" w:rsidRDefault="00B62D78" w:rsidP="00757620">
      <w:pPr>
        <w:pStyle w:val="ListParagraph"/>
        <w:numPr>
          <w:ilvl w:val="0"/>
          <w:numId w:val="21"/>
        </w:numPr>
      </w:pPr>
      <w:r>
        <w:t>Salary or payment for services (not including salary or remuneration paid by Woman’s to the researcher)</w:t>
      </w:r>
    </w:p>
    <w:p w14:paraId="3736CC1D" w14:textId="77777777" w:rsidR="00B62D78" w:rsidRDefault="00B62D78" w:rsidP="00757620">
      <w:pPr>
        <w:pStyle w:val="ListParagraph"/>
        <w:numPr>
          <w:ilvl w:val="0"/>
          <w:numId w:val="21"/>
        </w:numPr>
      </w:pPr>
      <w:r w:rsidRPr="00601BDE">
        <w:t>Intellectual property rights and intere</w:t>
      </w:r>
      <w:r>
        <w:t>sts (e.g., patents, copyrights)</w:t>
      </w:r>
    </w:p>
    <w:p w14:paraId="4C414515" w14:textId="77777777" w:rsidR="00B62D78" w:rsidRDefault="00B62D78" w:rsidP="00757620">
      <w:pPr>
        <w:pStyle w:val="ListParagraph"/>
        <w:numPr>
          <w:ilvl w:val="0"/>
          <w:numId w:val="21"/>
        </w:numPr>
      </w:pPr>
      <w:r w:rsidRPr="00601BDE">
        <w:t>any reimbursed or sponsored travel</w:t>
      </w:r>
      <w:r>
        <w:t>, except travel that is reimbursed or sponsored by a federal, state, or local government agency, an institution of higher education, an academic teaching hospital, a medical center, or a research institution affiliated with higher education</w:t>
      </w:r>
    </w:p>
    <w:p w14:paraId="7F041A94" w14:textId="77777777" w:rsidR="00B62D78" w:rsidRDefault="00B62D78" w:rsidP="00757620">
      <w:pPr>
        <w:pStyle w:val="ListParagraph"/>
        <w:numPr>
          <w:ilvl w:val="0"/>
          <w:numId w:val="21"/>
        </w:numPr>
      </w:pPr>
      <w:r>
        <w:t>any relationship conflicts of interest, such as:</w:t>
      </w:r>
    </w:p>
    <w:p w14:paraId="5B7CABCE" w14:textId="77777777" w:rsidR="00B62D78" w:rsidRDefault="00B62D78" w:rsidP="00757620">
      <w:pPr>
        <w:pStyle w:val="ListParagraph"/>
        <w:numPr>
          <w:ilvl w:val="1"/>
          <w:numId w:val="21"/>
        </w:numPr>
      </w:pPr>
      <w:r>
        <w:t>your spouse/relative works for the study sponsor</w:t>
      </w:r>
    </w:p>
    <w:p w14:paraId="58D7EA68" w14:textId="77777777" w:rsidR="00B62D78" w:rsidRDefault="00B62D78" w:rsidP="00757620">
      <w:pPr>
        <w:pStyle w:val="ListParagraph"/>
        <w:numPr>
          <w:ilvl w:val="1"/>
          <w:numId w:val="21"/>
        </w:numPr>
      </w:pPr>
      <w:r>
        <w:t>you serve on a company’s board</w:t>
      </w:r>
    </w:p>
    <w:p w14:paraId="6E48792F" w14:textId="77777777" w:rsidR="00B62D78" w:rsidRDefault="00B62D78" w:rsidP="00757620">
      <w:pPr>
        <w:pStyle w:val="ListParagraph"/>
        <w:numPr>
          <w:ilvl w:val="1"/>
          <w:numId w:val="21"/>
        </w:numPr>
      </w:pPr>
      <w:r>
        <w:t>you volunteer for an organization</w:t>
      </w:r>
    </w:p>
    <w:p w14:paraId="6D5E055F" w14:textId="77777777" w:rsidR="00B62D78" w:rsidRDefault="00B62D78" w:rsidP="00757620">
      <w:pPr>
        <w:pStyle w:val="ListParagraph"/>
        <w:numPr>
          <w:ilvl w:val="1"/>
          <w:numId w:val="21"/>
        </w:numPr>
      </w:pPr>
      <w:r>
        <w:t>the sponsor has given you a gift or equipment</w:t>
      </w:r>
    </w:p>
    <w:p w14:paraId="4B00ECBF" w14:textId="77777777" w:rsidR="00B62D78" w:rsidRDefault="00B62D78" w:rsidP="00757620">
      <w:pPr>
        <w:pStyle w:val="ListParagraph"/>
        <w:numPr>
          <w:ilvl w:val="1"/>
          <w:numId w:val="21"/>
        </w:numPr>
      </w:pPr>
      <w:r>
        <w:t>you are a consultant or lecturer for a company or sponsor</w:t>
      </w:r>
    </w:p>
    <w:p w14:paraId="7D873021" w14:textId="77777777" w:rsidR="00B62D78" w:rsidRPr="00E95F21" w:rsidRDefault="00B62D78" w:rsidP="00757620">
      <w:pPr>
        <w:pStyle w:val="Heading2"/>
        <w:spacing w:before="0"/>
      </w:pPr>
      <w:bookmarkStart w:id="106" w:name="_Toc115253119"/>
      <w:r w:rsidRPr="00E95F21">
        <w:t>When should I disclose conflict of interest?</w:t>
      </w:r>
      <w:bookmarkEnd w:id="106"/>
    </w:p>
    <w:p w14:paraId="464E4C89" w14:textId="77777777" w:rsidR="00B62D78" w:rsidRDefault="00B62D78" w:rsidP="00757620">
      <w:r>
        <w:t>You should disclose any conflicts of interest:</w:t>
      </w:r>
    </w:p>
    <w:p w14:paraId="44DB08FF" w14:textId="77777777" w:rsidR="00B62D78" w:rsidRDefault="00B62D78" w:rsidP="00757620">
      <w:pPr>
        <w:pStyle w:val="ListParagraph"/>
        <w:numPr>
          <w:ilvl w:val="0"/>
          <w:numId w:val="21"/>
        </w:numPr>
      </w:pPr>
      <w:r>
        <w:t>At the time of submission of a research proposal</w:t>
      </w:r>
    </w:p>
    <w:p w14:paraId="21F507B0" w14:textId="77777777" w:rsidR="00B62D78" w:rsidRDefault="00B62D78" w:rsidP="00757620">
      <w:pPr>
        <w:pStyle w:val="ListParagraph"/>
        <w:numPr>
          <w:ilvl w:val="0"/>
          <w:numId w:val="21"/>
        </w:numPr>
      </w:pPr>
      <w:r>
        <w:t>Annually, at the time the research undergoes continuing review</w:t>
      </w:r>
    </w:p>
    <w:p w14:paraId="5034B7BD" w14:textId="77777777" w:rsidR="00B62D78" w:rsidRDefault="00B62D78" w:rsidP="00757620">
      <w:pPr>
        <w:pStyle w:val="ListParagraph"/>
        <w:numPr>
          <w:ilvl w:val="0"/>
          <w:numId w:val="21"/>
        </w:numPr>
      </w:pPr>
      <w:r>
        <w:t>Within 30 days of discovering or acquiring a new conflict of interest</w:t>
      </w:r>
    </w:p>
    <w:p w14:paraId="1179AE78" w14:textId="77777777" w:rsidR="00B62D78" w:rsidRPr="00273B80" w:rsidRDefault="00B62D78" w:rsidP="00757620">
      <w:pPr>
        <w:pStyle w:val="ListParagraph"/>
        <w:numPr>
          <w:ilvl w:val="0"/>
          <w:numId w:val="21"/>
        </w:numPr>
      </w:pPr>
      <w:r>
        <w:t>If the research is PHS-funded, when joining an ongoing PHS-funded study or at the time of application for PHS funding</w:t>
      </w:r>
    </w:p>
    <w:p w14:paraId="0426FF26" w14:textId="77777777" w:rsidR="00B62D78" w:rsidRPr="00E95F21" w:rsidRDefault="00B62D78" w:rsidP="00757620">
      <w:pPr>
        <w:pStyle w:val="Heading2"/>
        <w:spacing w:before="0"/>
      </w:pPr>
      <w:bookmarkStart w:id="107" w:name="_Toc115253120"/>
      <w:r w:rsidRPr="00E95F21">
        <w:lastRenderedPageBreak/>
        <w:t>What should I do if I have a conflict of interest in conducting my research?</w:t>
      </w:r>
      <w:bookmarkEnd w:id="107"/>
    </w:p>
    <w:p w14:paraId="67170834" w14:textId="77777777" w:rsidR="00B62D78" w:rsidRDefault="00B62D78" w:rsidP="00757620">
      <w:r w:rsidRPr="00ED347D">
        <w:t>Having a conflict of interest does not indicate wrongdoing and does not mean that you cannot conduct your research. The Research and Development Committee will help you design a plan to m</w:t>
      </w:r>
      <w:r>
        <w:t>anage</w:t>
      </w:r>
      <w:r w:rsidRPr="00ED347D">
        <w:t xml:space="preserve"> or eliminate the conflict. </w:t>
      </w:r>
      <w:r>
        <w:t xml:space="preserve">Managing a conflict of interest means finding a way to prevent the conflict from adversely influencing the research. If conflicts cannot be effectively managed, they must be eliminated. Elimination of a conflict may require such measures as divesting equity or resigning from a board. </w:t>
      </w:r>
    </w:p>
    <w:p w14:paraId="79A2A3F4" w14:textId="77777777" w:rsidR="00B62D78" w:rsidRPr="00ED347D" w:rsidRDefault="00B62D78" w:rsidP="00757620"/>
    <w:p w14:paraId="6F78CB83" w14:textId="77777777" w:rsidR="00B62D78" w:rsidRPr="00E95F21" w:rsidRDefault="00B62D78" w:rsidP="00757620">
      <w:pPr>
        <w:pStyle w:val="Heading2"/>
        <w:spacing w:before="0"/>
      </w:pPr>
      <w:bookmarkStart w:id="108" w:name="_Toc115253121"/>
      <w:r w:rsidRPr="00E95F21">
        <w:t>How do I disclose conflicts of interest?</w:t>
      </w:r>
      <w:bookmarkEnd w:id="108"/>
    </w:p>
    <w:p w14:paraId="082454CF" w14:textId="77777777" w:rsidR="00B62D78" w:rsidRDefault="00B62D78" w:rsidP="00757620">
      <w:r>
        <w:t xml:space="preserve">Conflicts of interest can be disclosed by submitting a Significant Conflict of Interest Disclosure Form to the Woman’s Hospital Research Center. Supporting documents may be required to develop a management plan. </w:t>
      </w:r>
    </w:p>
    <w:p w14:paraId="74D6322F" w14:textId="77777777" w:rsidR="00B62D78" w:rsidRDefault="00B62D78" w:rsidP="00757620"/>
    <w:p w14:paraId="58501CA0" w14:textId="77777777" w:rsidR="00B62D78" w:rsidRPr="00E95F21" w:rsidRDefault="00B62D78" w:rsidP="00757620">
      <w:pPr>
        <w:pStyle w:val="Heading2"/>
        <w:spacing w:before="0"/>
      </w:pPr>
      <w:bookmarkStart w:id="109" w:name="_Toc115253122"/>
      <w:r w:rsidRPr="00E95F21">
        <w:t>I have encountered a new conflict of interest in the course of conducting my research. What should I do?</w:t>
      </w:r>
      <w:bookmarkEnd w:id="109"/>
    </w:p>
    <w:p w14:paraId="1467012A" w14:textId="77777777" w:rsidR="00B62D78" w:rsidRDefault="00B62D78" w:rsidP="00757620">
      <w:r>
        <w:t xml:space="preserve">Submit an updated Significant Conflict of Interest Disclosure Form to the Woman’s Hospital Research Center if you discover or acquire a new conflict of interest with your ongoing research study. </w:t>
      </w:r>
    </w:p>
    <w:p w14:paraId="4EA47655" w14:textId="77777777" w:rsidR="00B62D78" w:rsidRDefault="00B62D78" w:rsidP="00757620"/>
    <w:p w14:paraId="165C7F10" w14:textId="77777777" w:rsidR="00B62D78" w:rsidRDefault="00B62D78" w:rsidP="00757620">
      <w:pPr>
        <w:pStyle w:val="Heading2"/>
        <w:spacing w:before="0"/>
      </w:pPr>
      <w:bookmarkStart w:id="110" w:name="_Toc115253123"/>
      <w:r>
        <w:t>Who can I ask if I have questions about conflicts of interest?</w:t>
      </w:r>
      <w:bookmarkEnd w:id="110"/>
    </w:p>
    <w:p w14:paraId="758336AA" w14:textId="77777777" w:rsidR="00B62D78" w:rsidRDefault="00B62D78" w:rsidP="00757620">
      <w:r>
        <w:t xml:space="preserve">You can contact Shonta Wallace, </w:t>
      </w:r>
      <w:hyperlink r:id="rId26" w:history="1">
        <w:r w:rsidRPr="001A2D57">
          <w:rPr>
            <w:rStyle w:val="Hyperlink"/>
          </w:rPr>
          <w:t>Shonta.Wallace@womans.org</w:t>
        </w:r>
      </w:hyperlink>
      <w:r>
        <w:t xml:space="preserve">. </w:t>
      </w:r>
    </w:p>
    <w:p w14:paraId="45D51E41" w14:textId="77777777" w:rsidR="00B62D78" w:rsidRDefault="00B62D78" w:rsidP="00757620"/>
    <w:p w14:paraId="1BF67F41" w14:textId="77777777" w:rsidR="008C7DCE" w:rsidRPr="00F85AEB" w:rsidRDefault="008C7DCE" w:rsidP="00757620">
      <w:pPr>
        <w:pStyle w:val="Heading1"/>
      </w:pPr>
      <w:bookmarkStart w:id="111" w:name="_Toc115253124"/>
      <w:r w:rsidRPr="00F85AEB">
        <w:t xml:space="preserve">How to </w:t>
      </w:r>
      <w:r>
        <w:t>Request</w:t>
      </w:r>
      <w:r w:rsidRPr="00F85AEB">
        <w:t xml:space="preserve"> Investigational Drugs for Patient Treatment</w:t>
      </w:r>
      <w:bookmarkEnd w:id="111"/>
    </w:p>
    <w:p w14:paraId="55F0BB74" w14:textId="77777777" w:rsidR="00384C67" w:rsidRPr="00384C67" w:rsidRDefault="00384C67" w:rsidP="00757620">
      <w:pPr>
        <w:pStyle w:val="Heading2"/>
        <w:rPr>
          <w:b w:val="0"/>
          <w:i w:val="0"/>
        </w:rPr>
      </w:pPr>
    </w:p>
    <w:p w14:paraId="0F5427E9" w14:textId="01F5116B" w:rsidR="00384C67" w:rsidRPr="00384C67" w:rsidRDefault="00384C67" w:rsidP="00757620">
      <w:pPr>
        <w:pStyle w:val="Heading2"/>
        <w:rPr>
          <w:b w:val="0"/>
          <w:i w:val="0"/>
          <w:color w:val="auto"/>
          <w:sz w:val="24"/>
          <w:szCs w:val="24"/>
        </w:rPr>
      </w:pPr>
      <w:bookmarkStart w:id="112" w:name="_Toc115253125"/>
      <w:r w:rsidRPr="00384C67">
        <w:rPr>
          <w:b w:val="0"/>
          <w:i w:val="0"/>
          <w:color w:val="auto"/>
          <w:sz w:val="24"/>
          <w:szCs w:val="24"/>
        </w:rPr>
        <w:t>Woman’s Pharmacy must be notified regarding any studies using investigational drugs or devices, and a Department Approval Form should be obtained from the Pharmacy.</w:t>
      </w:r>
      <w:bookmarkEnd w:id="112"/>
    </w:p>
    <w:p w14:paraId="31A9F197" w14:textId="77777777" w:rsidR="00384C67" w:rsidRDefault="00384C67" w:rsidP="00757620">
      <w:pPr>
        <w:pStyle w:val="Heading2"/>
      </w:pPr>
    </w:p>
    <w:p w14:paraId="5A7C99B5" w14:textId="77777777" w:rsidR="008C7DCE" w:rsidRPr="00F85AEB" w:rsidRDefault="008C7DCE" w:rsidP="00757620">
      <w:pPr>
        <w:pStyle w:val="Heading2"/>
      </w:pPr>
      <w:bookmarkStart w:id="113" w:name="_Toc115253126"/>
      <w:r w:rsidRPr="00F85AEB">
        <w:t>Emergency Use</w:t>
      </w:r>
      <w:bookmarkEnd w:id="113"/>
    </w:p>
    <w:p w14:paraId="79219E53" w14:textId="0A4B3320" w:rsidR="008C7DCE" w:rsidRDefault="008C7DCE" w:rsidP="00757620">
      <w:r w:rsidRPr="00F85AEB">
        <w:t xml:space="preserve">FDA human subjects regulations allow for a test article to be used in emergency situations without prior IRB approval provided that the emergency use is reported to the IRB within five working days; subsequent use of the test article must be reviewed by the IRB [21 CFR 56.104]. An emergency is defined as a life-threatening situation in which no standard acceptable treatment is available and in which there is not sufficient time to obtain IRB approval [21 CFR 56.102(d)]. </w:t>
      </w:r>
      <w:r>
        <w:t xml:space="preserve">Please refer to the Emergency Use of a Test Article policy. </w:t>
      </w:r>
    </w:p>
    <w:p w14:paraId="19C3D3BC" w14:textId="77777777" w:rsidR="008C7DCE" w:rsidRPr="00F85AEB" w:rsidRDefault="008C7DCE" w:rsidP="00757620"/>
    <w:p w14:paraId="089E9743" w14:textId="77777777" w:rsidR="008C7DCE" w:rsidRPr="00F85AEB" w:rsidRDefault="008C7DCE" w:rsidP="00757620">
      <w:pPr>
        <w:pStyle w:val="Heading2"/>
      </w:pPr>
      <w:bookmarkStart w:id="114" w:name="_Toc115253127"/>
      <w:r w:rsidRPr="00F85AEB">
        <w:t>Access to Investigational Drugs</w:t>
      </w:r>
      <w:bookmarkEnd w:id="114"/>
    </w:p>
    <w:p w14:paraId="471D8F26" w14:textId="77777777" w:rsidR="008C7DCE" w:rsidRPr="00F85AEB" w:rsidRDefault="008C7DCE" w:rsidP="00757620">
      <w:r w:rsidRPr="00F85AEB">
        <w:t xml:space="preserve">FDA regulations and policies allow </w:t>
      </w:r>
      <w:r>
        <w:t>individuals</w:t>
      </w:r>
      <w:r w:rsidRPr="00F85AEB">
        <w:t xml:space="preserve"> not enrolled in clinical trials to obtain access to investigational drugs</w:t>
      </w:r>
      <w:r>
        <w:t xml:space="preserve"> through various ways</w:t>
      </w:r>
      <w:r w:rsidRPr="00F85AEB">
        <w:t>:</w:t>
      </w:r>
    </w:p>
    <w:p w14:paraId="54098C48" w14:textId="77777777" w:rsidR="00F10ADA" w:rsidRDefault="008C7DCE" w:rsidP="00757620">
      <w:pPr>
        <w:pStyle w:val="ListParagraph"/>
        <w:numPr>
          <w:ilvl w:val="0"/>
          <w:numId w:val="33"/>
        </w:numPr>
      </w:pPr>
      <w:r w:rsidRPr="00F85AEB">
        <w:t>A Treatment IND is a treatment protocol that is added to an existing investigati</w:t>
      </w:r>
      <w:r>
        <w:t>onal new drug application (IND)</w:t>
      </w:r>
      <w:r w:rsidRPr="00F85AEB">
        <w:t xml:space="preserve"> which allows physicians to treat qualifying patients according to the protocol, and which provides additional data on the drug's safety and effectiveness. </w:t>
      </w:r>
      <w:r w:rsidRPr="00F85AEB">
        <w:lastRenderedPageBreak/>
        <w:t>Treatment INDs are available for patients with life-threatening or other serious diseases for which no satisfactory alternative drug or other therapy exists [21 CFR 312.34].</w:t>
      </w:r>
    </w:p>
    <w:p w14:paraId="0D577A14" w14:textId="77777777" w:rsidR="00F10ADA" w:rsidRDefault="008C7DCE" w:rsidP="00757620">
      <w:pPr>
        <w:pStyle w:val="ListParagraph"/>
        <w:numPr>
          <w:ilvl w:val="0"/>
          <w:numId w:val="33"/>
        </w:numPr>
      </w:pPr>
      <w:r w:rsidRPr="00F85AEB">
        <w:t>A "single patient use" allows a physician to obtain access to an investigational drug for the treatment of a single patient. Usually, the patient is in a desperate situation and unresponsive to other therapies, or in a situation where no approved or generally recognized treatment is available. Further, there is usually little evidence that the proposed therapy is useful, but may be plausible on theoretical grounds or anecdotes of success. Access to investigational drugs for use by a single, identified patient may be gained either through the sponsor under a treatment protocol, or through the FDA, by first obtaining the drug from the sponsor, and then submitting a treatment IND to the FDA requesting authorization to use the investigational drug for treatment use [21 CFR 312.35].</w:t>
      </w:r>
    </w:p>
    <w:p w14:paraId="6FF31586" w14:textId="77777777" w:rsidR="00B62D78" w:rsidRPr="006476A8" w:rsidRDefault="008C7DCE" w:rsidP="00757620">
      <w:pPr>
        <w:pStyle w:val="ListParagraph"/>
        <w:numPr>
          <w:ilvl w:val="0"/>
          <w:numId w:val="33"/>
        </w:numPr>
      </w:pPr>
      <w:r w:rsidRPr="00F85AEB">
        <w:t>The Parallel Track mechanism makes available promising investigational agents as quickly as possible to persons with AIDS and other HIV-related diseases while generating data on the safet</w:t>
      </w:r>
      <w:r>
        <w:t>y and effectiveness of the drug</w:t>
      </w:r>
      <w:r w:rsidRPr="00F85AEB">
        <w:t>. Under the FDA policy, persons with AIDS and HIV-related diseases who are not able to take standard therapy or for whom standard therapy is no longer effective, and who are not able to participate in ongoing controlled clinical trials</w:t>
      </w:r>
      <w:r>
        <w:t>,</w:t>
      </w:r>
      <w:r w:rsidRPr="00F85AEB">
        <w:t xml:space="preserve"> would have access to promising investigational drugs. Applications for consideration of experimental therapies for Parallel Track expanded availability must be submitted to the FDA as amendments to existing INDs.</w:t>
      </w:r>
    </w:p>
    <w:sectPr w:rsidR="00B62D78" w:rsidRPr="006476A8" w:rsidSect="006310AF">
      <w:footerReference w:type="default" r:id="rId27"/>
      <w:pgSz w:w="12240" w:h="15840"/>
      <w:pgMar w:top="1440" w:right="1440" w:bottom="1440" w:left="1440" w:header="720"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9" w:author="Sutton,Elizabeth" w:date="2020-06-15T11:54:00Z" w:initials="S">
    <w:p w14:paraId="74333F79" w14:textId="77777777" w:rsidR="00B90836" w:rsidRDefault="00B90836" w:rsidP="00A7569C">
      <w:pPr>
        <w:rPr>
          <w:highlight w:val="yellow"/>
        </w:rPr>
      </w:pPr>
      <w:r>
        <w:rPr>
          <w:rStyle w:val="CommentReference"/>
        </w:rPr>
        <w:annotationRef/>
      </w:r>
      <w:r>
        <w:rPr>
          <w:highlight w:val="yellow"/>
        </w:rPr>
        <w:t>This is a template for an IRB Protocol.</w:t>
      </w:r>
    </w:p>
    <w:p w14:paraId="6D16ED68" w14:textId="77777777" w:rsidR="00B90836" w:rsidRDefault="00B90836" w:rsidP="00A7569C">
      <w:pPr>
        <w:rPr>
          <w:highlight w:val="yellow"/>
        </w:rPr>
      </w:pPr>
    </w:p>
    <w:p w14:paraId="239E90B7" w14:textId="77777777" w:rsidR="00B90836" w:rsidRPr="008C496D" w:rsidRDefault="00B90836" w:rsidP="00A7569C">
      <w:pPr>
        <w:rPr>
          <w:sz w:val="32"/>
          <w:highlight w:val="yellow"/>
        </w:rPr>
      </w:pPr>
      <w:r>
        <w:rPr>
          <w:highlight w:val="yellow"/>
        </w:rPr>
        <w:t>THE</w:t>
      </w:r>
      <w:r w:rsidRPr="008C496D">
        <w:rPr>
          <w:highlight w:val="yellow"/>
        </w:rPr>
        <w:t xml:space="preserve"> HIGHLIGHTED TEXT</w:t>
      </w:r>
      <w:r>
        <w:rPr>
          <w:highlight w:val="yellow"/>
        </w:rPr>
        <w:t xml:space="preserve"> AND COMMENTS</w:t>
      </w:r>
      <w:r w:rsidRPr="008C496D">
        <w:rPr>
          <w:highlight w:val="yellow"/>
        </w:rPr>
        <w:t xml:space="preserve"> SHOULD BE DELETED AND REPLACED WITH YOUR TEXT</w:t>
      </w:r>
    </w:p>
  </w:comment>
  <w:comment w:id="50" w:author="Sutton,Elizabeth" w:date="2020-05-21T14:23:00Z" w:initials="S">
    <w:p w14:paraId="15227F8B" w14:textId="77777777" w:rsidR="00B90836" w:rsidRDefault="00B90836" w:rsidP="00A7569C">
      <w:pPr>
        <w:pStyle w:val="CommentText"/>
      </w:pPr>
      <w:r>
        <w:rPr>
          <w:rStyle w:val="CommentReference"/>
        </w:rPr>
        <w:annotationRef/>
      </w:r>
      <w:r>
        <w:t>PI can’t be a resident</w:t>
      </w:r>
    </w:p>
  </w:comment>
  <w:comment w:id="51" w:author="Sutton,Elizabeth" w:date="2020-05-21T14:24:00Z" w:initials="S">
    <w:p w14:paraId="6783C0C6" w14:textId="77777777" w:rsidR="00B90836" w:rsidRDefault="00B90836" w:rsidP="00A7569C">
      <w:pPr>
        <w:pStyle w:val="CommentText"/>
      </w:pPr>
      <w:r>
        <w:rPr>
          <w:rStyle w:val="CommentReference"/>
        </w:rPr>
        <w:annotationRef/>
      </w:r>
      <w:r>
        <w:t>Resident and research mentor should be here</w:t>
      </w:r>
    </w:p>
    <w:p w14:paraId="44875E7F" w14:textId="77777777" w:rsidR="00B90836" w:rsidRDefault="00B90836" w:rsidP="00A7569C">
      <w:pPr>
        <w:pStyle w:val="CommentText"/>
      </w:pPr>
    </w:p>
    <w:p w14:paraId="1840FD90" w14:textId="77777777" w:rsidR="00B90836" w:rsidRDefault="00B90836" w:rsidP="00A7569C">
      <w:pPr>
        <w:pStyle w:val="CommentText"/>
      </w:pPr>
      <w:r>
        <w:t>NOTE- LSUHSC IRB requires all residents have an LSUHSC faculty accompany them on their protocol</w:t>
      </w:r>
    </w:p>
  </w:comment>
  <w:comment w:id="53" w:author="Sutton,Elizabeth" w:date="2020-05-21T14:31:00Z" w:initials="S">
    <w:p w14:paraId="104C4579" w14:textId="77777777" w:rsidR="00B90836" w:rsidRPr="00995865" w:rsidRDefault="00B90836" w:rsidP="00A7569C">
      <w:r>
        <w:rPr>
          <w:rStyle w:val="CommentReference"/>
        </w:rPr>
        <w:annotationRef/>
      </w:r>
      <w:r w:rsidRPr="00995865">
        <w:t xml:space="preserve">Suggested outline: Add text/citations here about your study (one paragraph is fine). </w:t>
      </w:r>
    </w:p>
    <w:p w14:paraId="5911E35C" w14:textId="77777777" w:rsidR="00B90836" w:rsidRPr="00995865" w:rsidRDefault="00B90836" w:rsidP="00A7569C">
      <w:pPr>
        <w:pStyle w:val="ListParagraph"/>
        <w:numPr>
          <w:ilvl w:val="0"/>
          <w:numId w:val="6"/>
        </w:numPr>
      </w:pPr>
      <w:r w:rsidRPr="00995865">
        <w:t>Broad problem</w:t>
      </w:r>
    </w:p>
    <w:p w14:paraId="1E4C274D" w14:textId="77777777" w:rsidR="00B90836" w:rsidRPr="00995865" w:rsidRDefault="00B90836" w:rsidP="00A7569C">
      <w:pPr>
        <w:pStyle w:val="ListParagraph"/>
        <w:numPr>
          <w:ilvl w:val="0"/>
          <w:numId w:val="6"/>
        </w:numPr>
      </w:pPr>
      <w:r w:rsidRPr="00995865">
        <w:t>Existing/old literature about that problem</w:t>
      </w:r>
    </w:p>
    <w:p w14:paraId="6A8C7782" w14:textId="77777777" w:rsidR="00B90836" w:rsidRPr="00995865" w:rsidRDefault="00B90836" w:rsidP="00A7569C">
      <w:pPr>
        <w:pStyle w:val="ListParagraph"/>
        <w:numPr>
          <w:ilvl w:val="0"/>
          <w:numId w:val="6"/>
        </w:numPr>
      </w:pPr>
      <w:r w:rsidRPr="00995865">
        <w:t>What is unknown</w:t>
      </w:r>
    </w:p>
    <w:p w14:paraId="29D19B75" w14:textId="77777777" w:rsidR="00B90836" w:rsidRPr="00A7569C" w:rsidRDefault="00B90836" w:rsidP="00A7569C">
      <w:pPr>
        <w:pStyle w:val="ListParagraph"/>
        <w:numPr>
          <w:ilvl w:val="0"/>
          <w:numId w:val="6"/>
        </w:numPr>
        <w:rPr>
          <w:rFonts w:cs="AdvTT73b978ed.I"/>
          <w:highlight w:val="yellow"/>
        </w:rPr>
      </w:pPr>
      <w:r w:rsidRPr="00995865">
        <w:t>What your study aims to do</w:t>
      </w:r>
    </w:p>
  </w:comment>
  <w:comment w:id="55" w:author="Sutton,Elizabeth" w:date="2020-05-21T15:00:00Z" w:initials="S">
    <w:p w14:paraId="69459A30" w14:textId="77777777" w:rsidR="00B90836" w:rsidRPr="00995865" w:rsidRDefault="00B90836" w:rsidP="00A7569C">
      <w:pPr>
        <w:pStyle w:val="CommentText"/>
        <w:rPr>
          <w:rFonts w:ascii="Calibri" w:eastAsia="Times New Roman" w:hAnsi="Calibri" w:cs="Times New Roman"/>
          <w:color w:val="000000" w:themeColor="text1"/>
        </w:rPr>
      </w:pPr>
      <w:r>
        <w:rPr>
          <w:rStyle w:val="CommentReference"/>
        </w:rPr>
        <w:annotationRef/>
      </w:r>
      <w:r w:rsidRPr="00995865">
        <w:t>The objective of this study is/The objectives of this study are…</w:t>
      </w:r>
    </w:p>
    <w:p w14:paraId="2E39169B" w14:textId="77777777" w:rsidR="00B90836" w:rsidRDefault="00B90836" w:rsidP="00A7569C">
      <w:r w:rsidRPr="00995865">
        <w:t>Our hypothesis is…</w:t>
      </w:r>
    </w:p>
    <w:p w14:paraId="5F24F2C0" w14:textId="77777777" w:rsidR="00B90836" w:rsidRPr="001E3C9C" w:rsidRDefault="00B90836" w:rsidP="00A7569C"/>
  </w:comment>
  <w:comment w:id="58" w:author="Sutton,Elizabeth" w:date="2020-05-21T14:27:00Z" w:initials="S">
    <w:p w14:paraId="2781A3AA" w14:textId="77777777" w:rsidR="00B90836" w:rsidRPr="00995865" w:rsidRDefault="00B90836" w:rsidP="00A7569C">
      <w:r>
        <w:rPr>
          <w:rStyle w:val="CommentReference"/>
        </w:rPr>
        <w:annotationRef/>
      </w:r>
      <w:r w:rsidRPr="00995865">
        <w:t>Describe what your study will do, for how many patients, for what time frame, etc.</w:t>
      </w:r>
    </w:p>
  </w:comment>
  <w:comment w:id="60" w:author="Sutton,Elizabeth" w:date="2020-05-21T14:28:00Z" w:initials="S">
    <w:p w14:paraId="33708A86" w14:textId="77777777" w:rsidR="00B90836" w:rsidRPr="00995865" w:rsidRDefault="00B90836" w:rsidP="00A7569C">
      <w:r>
        <w:rPr>
          <w:rStyle w:val="CommentReference"/>
        </w:rPr>
        <w:annotationRef/>
      </w:r>
      <w:r w:rsidRPr="006754F1">
        <w:t>How long will the study take?</w:t>
      </w:r>
    </w:p>
  </w:comment>
  <w:comment w:id="62" w:author="Sutton,Elizabeth" w:date="2020-05-21T14:29:00Z" w:initials="S">
    <w:p w14:paraId="7F7F0161" w14:textId="77777777" w:rsidR="00B90836" w:rsidRDefault="00B90836" w:rsidP="00A7569C">
      <w:r>
        <w:rPr>
          <w:rStyle w:val="CommentReference"/>
        </w:rPr>
        <w:annotationRef/>
      </w:r>
      <w:r w:rsidRPr="006754F1">
        <w:t>How many participants will be enrolled?</w:t>
      </w:r>
    </w:p>
    <w:p w14:paraId="4664EA1D" w14:textId="77777777" w:rsidR="00B90836" w:rsidRDefault="00B90836" w:rsidP="00A7569C">
      <w:r>
        <w:t>If no consent needed (chart review for example), estimate how many participants data will be extracted over the designated time period.</w:t>
      </w:r>
    </w:p>
  </w:comment>
  <w:comment w:id="66" w:author="Sutton,Elizabeth" w:date="2020-06-15T14:33:00Z" w:initials="S">
    <w:p w14:paraId="28762863" w14:textId="77777777" w:rsidR="00B90836" w:rsidRDefault="00B90836" w:rsidP="00A7569C">
      <w:pPr>
        <w:pStyle w:val="CommentText"/>
      </w:pPr>
      <w:r>
        <w:rPr>
          <w:rStyle w:val="CommentReference"/>
        </w:rPr>
        <w:annotationRef/>
      </w:r>
      <w:r>
        <w:t xml:space="preserve">Explain how you will recruit participants for the study. </w:t>
      </w:r>
    </w:p>
    <w:p w14:paraId="57F82D3D" w14:textId="77777777" w:rsidR="00B90836" w:rsidRDefault="00B90836" w:rsidP="00A7569C">
      <w:pPr>
        <w:pStyle w:val="CommentText"/>
      </w:pPr>
      <w:r>
        <w:t xml:space="preserve">Note- HIPAA allows for direct contact with patients to recruit for a study but Woman’s policy requires </w:t>
      </w:r>
    </w:p>
  </w:comment>
  <w:comment w:id="68" w:author="Sutton,Elizabeth" w:date="2020-06-15T14:22:00Z" w:initials="S">
    <w:p w14:paraId="66EC5DBE" w14:textId="77777777" w:rsidR="00B90836" w:rsidRDefault="00B90836" w:rsidP="00A7569C">
      <w:pPr>
        <w:pStyle w:val="CommentText"/>
      </w:pPr>
      <w:r>
        <w:rPr>
          <w:rStyle w:val="CommentReference"/>
        </w:rPr>
        <w:annotationRef/>
      </w:r>
      <w:r>
        <w:t xml:space="preserve">Explain how you will consent the participant- in person, over the phone, virtually. </w:t>
      </w:r>
    </w:p>
    <w:p w14:paraId="14D52109" w14:textId="77777777" w:rsidR="00B90836" w:rsidRDefault="00B90836" w:rsidP="00A7569C">
      <w:pPr>
        <w:pStyle w:val="CommentText"/>
      </w:pPr>
      <w:r>
        <w:t xml:space="preserve">Mention- consent is voluntary, no data will be collected or study procedures will be done before obtaining informed consent </w:t>
      </w:r>
    </w:p>
  </w:comment>
  <w:comment w:id="70" w:author="Sutton,Elizabeth" w:date="2020-06-15T14:20:00Z" w:initials="S">
    <w:p w14:paraId="4F611608" w14:textId="77777777" w:rsidR="00B90836" w:rsidRDefault="00B90836" w:rsidP="00A7569C">
      <w:pPr>
        <w:pStyle w:val="CommentText"/>
      </w:pPr>
      <w:r>
        <w:rPr>
          <w:rStyle w:val="CommentReference"/>
        </w:rPr>
        <w:annotationRef/>
      </w:r>
      <w:r>
        <w:t xml:space="preserve">List the characteristics of who is included and excluded from your study. </w:t>
      </w:r>
    </w:p>
  </w:comment>
  <w:comment w:id="72" w:author="Sutton,Elizabeth" w:date="2020-06-15T14:13:00Z" w:initials="S">
    <w:p w14:paraId="5A9720D9" w14:textId="77777777" w:rsidR="00B90836" w:rsidRDefault="00B90836" w:rsidP="00A7569C">
      <w:pPr>
        <w:pStyle w:val="CommentText"/>
      </w:pPr>
      <w:r>
        <w:rPr>
          <w:rStyle w:val="CommentReference"/>
        </w:rPr>
        <w:annotationRef/>
      </w:r>
      <w:r>
        <w:t xml:space="preserve">Justify including any special populations- like minors, non-English speaking patients,  etc. </w:t>
      </w:r>
    </w:p>
    <w:p w14:paraId="72D40CE8" w14:textId="77777777" w:rsidR="00B90836" w:rsidRDefault="00B90836" w:rsidP="00A7569C">
      <w:pPr>
        <w:pStyle w:val="CommentText"/>
      </w:pPr>
    </w:p>
    <w:p w14:paraId="4C000595" w14:textId="77777777" w:rsidR="00B90836" w:rsidRDefault="00B90836" w:rsidP="00A7569C">
      <w:pPr>
        <w:pStyle w:val="CommentText"/>
      </w:pPr>
      <w:r>
        <w:t>If you are excluding special populations, you need to justify why. For example- “Only English speaking patients are eligible for this study because study materials are only available in English.”</w:t>
      </w:r>
    </w:p>
  </w:comment>
  <w:comment w:id="74" w:author="Sutton,Elizabeth" w:date="2020-06-15T13:54:00Z" w:initials="S">
    <w:p w14:paraId="37E31526" w14:textId="77777777" w:rsidR="00B90836" w:rsidRPr="00031136" w:rsidRDefault="00B90836" w:rsidP="00A7569C">
      <w:pPr>
        <w:rPr>
          <w:rFonts w:cs="Calibri"/>
        </w:rPr>
      </w:pPr>
      <w:r>
        <w:rPr>
          <w:rStyle w:val="CommentReference"/>
        </w:rPr>
        <w:annotationRef/>
      </w:r>
      <w:r>
        <w:t xml:space="preserve">Describe risks and benefits to study participation. </w:t>
      </w:r>
    </w:p>
  </w:comment>
  <w:comment w:id="76" w:author="Sutton,Elizabeth" w:date="2020-06-15T14:10:00Z" w:initials="S">
    <w:p w14:paraId="1DAF1B7D" w14:textId="77777777" w:rsidR="00B90836" w:rsidRDefault="00B90836" w:rsidP="00A7569C">
      <w:pPr>
        <w:pStyle w:val="CommentText"/>
      </w:pPr>
      <w:r>
        <w:rPr>
          <w:rStyle w:val="CommentReference"/>
        </w:rPr>
        <w:annotationRef/>
      </w:r>
      <w:r>
        <w:t xml:space="preserve">Describe how a participant can withdraw from the study should s/he want to.  Example text is for a survey study. </w:t>
      </w:r>
    </w:p>
  </w:comment>
  <w:comment w:id="78" w:author="Sutton,Elizabeth" w:date="2020-06-15T11:56:00Z" w:initials="S">
    <w:p w14:paraId="61BE453A" w14:textId="77777777" w:rsidR="00B90836" w:rsidRPr="00B900B1" w:rsidRDefault="00B90836" w:rsidP="00A7569C">
      <w:pPr>
        <w:pStyle w:val="CommentText"/>
      </w:pPr>
      <w:r>
        <w:rPr>
          <w:rStyle w:val="CommentReference"/>
        </w:rPr>
        <w:annotationRef/>
      </w:r>
      <w:r>
        <w:t xml:space="preserve">Are you going to pay participants? If no, see example text. </w:t>
      </w:r>
    </w:p>
    <w:p w14:paraId="5B72B276" w14:textId="77777777" w:rsidR="00B90836" w:rsidRDefault="00B90836" w:rsidP="00A7569C">
      <w:pPr>
        <w:pStyle w:val="CommentText"/>
      </w:pPr>
    </w:p>
  </w:comment>
  <w:comment w:id="80" w:author="Sutton,Elizabeth" w:date="2020-06-15T14:00:00Z" w:initials="S">
    <w:p w14:paraId="5A354463" w14:textId="77777777" w:rsidR="00B90836" w:rsidRDefault="00B90836" w:rsidP="00A7569C">
      <w:pPr>
        <w:pStyle w:val="CommentText"/>
      </w:pPr>
      <w:r>
        <w:rPr>
          <w:rStyle w:val="CommentReference"/>
        </w:rPr>
        <w:annotationRef/>
      </w:r>
      <w:r>
        <w:t xml:space="preserve">Describe that PHI will not be used in publication of the study. </w:t>
      </w:r>
    </w:p>
    <w:p w14:paraId="488D7CE8" w14:textId="77777777" w:rsidR="00B90836" w:rsidRDefault="00B90836" w:rsidP="00A7569C">
      <w:pPr>
        <w:pStyle w:val="CommentText"/>
      </w:pPr>
      <w:r>
        <w:t xml:space="preserve">Describe how you will collect and store data (excel, REDCap, etc.) </w:t>
      </w:r>
    </w:p>
    <w:p w14:paraId="76FD9C2E" w14:textId="77777777" w:rsidR="00B90836" w:rsidRDefault="00B90836" w:rsidP="00A7569C">
      <w:pPr>
        <w:pStyle w:val="CommentText"/>
      </w:pPr>
      <w:r>
        <w:t xml:space="preserve">Describe if you will keep paper copies of study data/records/reports. If yes, describe how you will store them. </w:t>
      </w:r>
    </w:p>
    <w:p w14:paraId="7A5D90FC" w14:textId="77777777" w:rsidR="00B90836" w:rsidRDefault="00B90836" w:rsidP="00A7569C">
      <w:pPr>
        <w:pStyle w:val="CommentText"/>
      </w:pPr>
      <w:r>
        <w:t xml:space="preserve">Describe if identifiable data, or coded data, will be stored indefinitely. </w:t>
      </w:r>
    </w:p>
  </w:comment>
  <w:comment w:id="82" w:author="Sutton,Elizabeth" w:date="2020-06-15T13:56:00Z" w:initials="S">
    <w:p w14:paraId="7290128C" w14:textId="77777777" w:rsidR="00B90836" w:rsidRPr="00031136" w:rsidRDefault="00B90836" w:rsidP="00A7569C">
      <w:pPr>
        <w:pStyle w:val="NormalWeb"/>
      </w:pPr>
      <w:r>
        <w:rPr>
          <w:rStyle w:val="CommentReference"/>
        </w:rPr>
        <w:annotationRef/>
      </w:r>
      <w:r w:rsidRPr="004E06FD">
        <w:t>Describe how you will share your data with participants (if at all).</w:t>
      </w:r>
      <w:r>
        <w:t xml:space="preserve"> </w:t>
      </w:r>
    </w:p>
    <w:p w14:paraId="1C248092" w14:textId="77777777" w:rsidR="00B90836" w:rsidRPr="00031136" w:rsidRDefault="00B90836" w:rsidP="00A7569C"/>
  </w:comment>
  <w:comment w:id="84" w:author="Sutton,Elizabeth" w:date="2020-06-15T11:58:00Z" w:initials="S">
    <w:p w14:paraId="3F651052" w14:textId="77777777" w:rsidR="00B90836" w:rsidRDefault="00B90836" w:rsidP="00A7569C">
      <w:pPr>
        <w:pStyle w:val="CommentText"/>
      </w:pPr>
      <w:r>
        <w:rPr>
          <w:rStyle w:val="CommentReference"/>
        </w:rPr>
        <w:annotationRef/>
      </w:r>
      <w:r w:rsidRPr="004E06FD">
        <w:t>Explain what you intend to use the study data for.</w:t>
      </w:r>
    </w:p>
    <w:p w14:paraId="232FE4DF" w14:textId="77777777" w:rsidR="00B90836" w:rsidRDefault="00B90836" w:rsidP="00A7569C">
      <w:pPr>
        <w:pStyle w:val="CommentText"/>
      </w:pPr>
    </w:p>
  </w:comment>
  <w:comment w:id="86" w:author="Sutton,Elizabeth" w:date="2020-06-15T14:06:00Z" w:initials="S">
    <w:p w14:paraId="7F6BF2A2" w14:textId="77777777" w:rsidR="00B90836" w:rsidRPr="00AA7AB3" w:rsidRDefault="00B90836" w:rsidP="00A7569C">
      <w:pPr>
        <w:pStyle w:val="NormalWeb"/>
      </w:pPr>
      <w:r>
        <w:rPr>
          <w:rStyle w:val="CommentReference"/>
        </w:rPr>
        <w:annotationRef/>
      </w:r>
      <w:r w:rsidRPr="004E06FD">
        <w:t>Add study sponsor- if no funding/grant has been provided to support this protocol, state “No study sponsor.”</w:t>
      </w:r>
    </w:p>
    <w:p w14:paraId="6B4836D2" w14:textId="77777777" w:rsidR="00B90836" w:rsidRDefault="00B90836" w:rsidP="00A7569C">
      <w:pPr>
        <w:pStyle w:val="CommentText"/>
      </w:pPr>
    </w:p>
  </w:comment>
  <w:comment w:id="88" w:author="Sutton,Elizabeth" w:date="2020-06-15T14:06:00Z" w:initials="S">
    <w:p w14:paraId="4C6C0DCD" w14:textId="77777777" w:rsidR="00B90836" w:rsidRDefault="00B90836" w:rsidP="00A7569C">
      <w:pPr>
        <w:pStyle w:val="CommentText"/>
      </w:pPr>
      <w:r>
        <w:rPr>
          <w:rStyle w:val="CommentReference"/>
        </w:rPr>
        <w:annotationRef/>
      </w:r>
      <w:r w:rsidRPr="004E06FD">
        <w:t>Use Mendeley to build your reference list and insert your bibliography here...In Word:  References &gt; Insert Bibliography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9E90B7" w15:done="0"/>
  <w15:commentEx w15:paraId="15227F8B" w15:done="0"/>
  <w15:commentEx w15:paraId="1840FD90" w15:done="0"/>
  <w15:commentEx w15:paraId="29D19B75" w15:done="0"/>
  <w15:commentEx w15:paraId="5F24F2C0" w15:done="0"/>
  <w15:commentEx w15:paraId="2781A3AA" w15:done="0"/>
  <w15:commentEx w15:paraId="33708A86" w15:done="0"/>
  <w15:commentEx w15:paraId="4664EA1D" w15:done="0"/>
  <w15:commentEx w15:paraId="57F82D3D" w15:done="0"/>
  <w15:commentEx w15:paraId="14D52109" w15:done="0"/>
  <w15:commentEx w15:paraId="4F611608" w15:done="0"/>
  <w15:commentEx w15:paraId="4C000595" w15:done="0"/>
  <w15:commentEx w15:paraId="37E31526" w15:done="0"/>
  <w15:commentEx w15:paraId="1DAF1B7D" w15:done="0"/>
  <w15:commentEx w15:paraId="5B72B276" w15:done="0"/>
  <w15:commentEx w15:paraId="7A5D90FC" w15:done="0"/>
  <w15:commentEx w15:paraId="1C248092" w15:done="0"/>
  <w15:commentEx w15:paraId="232FE4DF" w15:done="0"/>
  <w15:commentEx w15:paraId="6B4836D2" w15:done="0"/>
  <w15:commentEx w15:paraId="4C6C0D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9E90B7" w16cid:durableId="26DE8838"/>
  <w16cid:commentId w16cid:paraId="15227F8B" w16cid:durableId="26DE8839"/>
  <w16cid:commentId w16cid:paraId="1840FD90" w16cid:durableId="26DE883A"/>
  <w16cid:commentId w16cid:paraId="29D19B75" w16cid:durableId="26DE883B"/>
  <w16cid:commentId w16cid:paraId="5F24F2C0" w16cid:durableId="26DE883C"/>
  <w16cid:commentId w16cid:paraId="2781A3AA" w16cid:durableId="26DE883D"/>
  <w16cid:commentId w16cid:paraId="33708A86" w16cid:durableId="26DE883E"/>
  <w16cid:commentId w16cid:paraId="4664EA1D" w16cid:durableId="26DE883F"/>
  <w16cid:commentId w16cid:paraId="57F82D3D" w16cid:durableId="26DE8840"/>
  <w16cid:commentId w16cid:paraId="14D52109" w16cid:durableId="26DE8841"/>
  <w16cid:commentId w16cid:paraId="4F611608" w16cid:durableId="26DE8842"/>
  <w16cid:commentId w16cid:paraId="4C000595" w16cid:durableId="26DE8843"/>
  <w16cid:commentId w16cid:paraId="37E31526" w16cid:durableId="26DE8844"/>
  <w16cid:commentId w16cid:paraId="1DAF1B7D" w16cid:durableId="26DE8845"/>
  <w16cid:commentId w16cid:paraId="5B72B276" w16cid:durableId="26DE8846"/>
  <w16cid:commentId w16cid:paraId="7A5D90FC" w16cid:durableId="26DE8847"/>
  <w16cid:commentId w16cid:paraId="1C248092" w16cid:durableId="26DE8848"/>
  <w16cid:commentId w16cid:paraId="232FE4DF" w16cid:durableId="26DE8849"/>
  <w16cid:commentId w16cid:paraId="6B4836D2" w16cid:durableId="26DE884A"/>
  <w16cid:commentId w16cid:paraId="4C6C0DCD" w16cid:durableId="26DE88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CCB8B" w14:textId="77777777" w:rsidR="00B90836" w:rsidRDefault="00B90836" w:rsidP="00A7569C">
      <w:r>
        <w:separator/>
      </w:r>
    </w:p>
  </w:endnote>
  <w:endnote w:type="continuationSeparator" w:id="0">
    <w:p w14:paraId="05CA85C9" w14:textId="77777777" w:rsidR="00B90836" w:rsidRDefault="00B90836" w:rsidP="00A75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dvTT73b978ed.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7267859"/>
      <w:docPartObj>
        <w:docPartGallery w:val="Page Numbers (Bottom of Page)"/>
        <w:docPartUnique/>
      </w:docPartObj>
    </w:sdtPr>
    <w:sdtEndPr>
      <w:rPr>
        <w:noProof/>
      </w:rPr>
    </w:sdtEndPr>
    <w:sdtContent>
      <w:p w14:paraId="225236B0" w14:textId="77777777" w:rsidR="00B90836" w:rsidRDefault="00B90836" w:rsidP="00A7569C">
        <w:pPr>
          <w:pStyle w:val="Footer"/>
        </w:pPr>
        <w:r>
          <w:fldChar w:fldCharType="begin"/>
        </w:r>
        <w:r>
          <w:instrText xml:space="preserve"> PAGE   \* MERGEFORMAT </w:instrText>
        </w:r>
        <w:r>
          <w:fldChar w:fldCharType="separate"/>
        </w:r>
        <w:r>
          <w:rPr>
            <w:noProof/>
          </w:rPr>
          <w:t>32</w:t>
        </w:r>
        <w:r>
          <w:rPr>
            <w:noProof/>
          </w:rPr>
          <w:fldChar w:fldCharType="end"/>
        </w:r>
      </w:p>
    </w:sdtContent>
  </w:sdt>
  <w:p w14:paraId="4708BC81" w14:textId="77777777" w:rsidR="00B90836" w:rsidRDefault="00B90836" w:rsidP="00A75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A205B" w14:textId="77777777" w:rsidR="00B90836" w:rsidRDefault="00B90836" w:rsidP="00A7569C">
      <w:r>
        <w:separator/>
      </w:r>
    </w:p>
  </w:footnote>
  <w:footnote w:type="continuationSeparator" w:id="0">
    <w:p w14:paraId="62CA16F6" w14:textId="77777777" w:rsidR="00B90836" w:rsidRDefault="00B90836" w:rsidP="00A75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3530"/>
    <w:multiLevelType w:val="hybridMultilevel"/>
    <w:tmpl w:val="4B928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D527B"/>
    <w:multiLevelType w:val="hybridMultilevel"/>
    <w:tmpl w:val="FA645D08"/>
    <w:lvl w:ilvl="0" w:tplc="753AA3D6">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273FE1"/>
    <w:multiLevelType w:val="multilevel"/>
    <w:tmpl w:val="DB40D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907B8"/>
    <w:multiLevelType w:val="hybridMultilevel"/>
    <w:tmpl w:val="85604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955E4"/>
    <w:multiLevelType w:val="hybridMultilevel"/>
    <w:tmpl w:val="BB702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448D9"/>
    <w:multiLevelType w:val="hybridMultilevel"/>
    <w:tmpl w:val="EEDAA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47A10"/>
    <w:multiLevelType w:val="multilevel"/>
    <w:tmpl w:val="DB40D64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0F155E61"/>
    <w:multiLevelType w:val="hybridMultilevel"/>
    <w:tmpl w:val="D534D9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9E443D"/>
    <w:multiLevelType w:val="hybridMultilevel"/>
    <w:tmpl w:val="387EB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8534E9"/>
    <w:multiLevelType w:val="hybridMultilevel"/>
    <w:tmpl w:val="3058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66288"/>
    <w:multiLevelType w:val="hybridMultilevel"/>
    <w:tmpl w:val="976A5A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0C726D"/>
    <w:multiLevelType w:val="hybridMultilevel"/>
    <w:tmpl w:val="30848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497B19"/>
    <w:multiLevelType w:val="hybridMultilevel"/>
    <w:tmpl w:val="9FBA2A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C0D4625"/>
    <w:multiLevelType w:val="hybridMultilevel"/>
    <w:tmpl w:val="599A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0D6B89"/>
    <w:multiLevelType w:val="hybridMultilevel"/>
    <w:tmpl w:val="5E7C5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D1C75"/>
    <w:multiLevelType w:val="hybridMultilevel"/>
    <w:tmpl w:val="C6B48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4092C93"/>
    <w:multiLevelType w:val="hybridMultilevel"/>
    <w:tmpl w:val="82660C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4A15EAF"/>
    <w:multiLevelType w:val="hybridMultilevel"/>
    <w:tmpl w:val="5F164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282C8B"/>
    <w:multiLevelType w:val="hybridMultilevel"/>
    <w:tmpl w:val="FC6ED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860EC6"/>
    <w:multiLevelType w:val="hybridMultilevel"/>
    <w:tmpl w:val="08620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E629C1"/>
    <w:multiLevelType w:val="multilevel"/>
    <w:tmpl w:val="025A9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FB50F0"/>
    <w:multiLevelType w:val="hybridMultilevel"/>
    <w:tmpl w:val="A6B02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044A3D"/>
    <w:multiLevelType w:val="hybridMultilevel"/>
    <w:tmpl w:val="AD0E93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D46D6B"/>
    <w:multiLevelType w:val="hybridMultilevel"/>
    <w:tmpl w:val="4B880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0D00BA"/>
    <w:multiLevelType w:val="hybridMultilevel"/>
    <w:tmpl w:val="3C3AE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251A9C"/>
    <w:multiLevelType w:val="hybridMultilevel"/>
    <w:tmpl w:val="0D90D032"/>
    <w:lvl w:ilvl="0" w:tplc="753AA3D6">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E3A1C8F"/>
    <w:multiLevelType w:val="hybridMultilevel"/>
    <w:tmpl w:val="8458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014D1D"/>
    <w:multiLevelType w:val="multilevel"/>
    <w:tmpl w:val="487AD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04C1E86"/>
    <w:multiLevelType w:val="hybridMultilevel"/>
    <w:tmpl w:val="7764D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E55EDB"/>
    <w:multiLevelType w:val="hybridMultilevel"/>
    <w:tmpl w:val="66C8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E401B0"/>
    <w:multiLevelType w:val="hybridMultilevel"/>
    <w:tmpl w:val="EBB08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8D2A52"/>
    <w:multiLevelType w:val="hybridMultilevel"/>
    <w:tmpl w:val="8ECEE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154B2B"/>
    <w:multiLevelType w:val="hybridMultilevel"/>
    <w:tmpl w:val="533CB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B9C146C"/>
    <w:multiLevelType w:val="multilevel"/>
    <w:tmpl w:val="DB40D64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4" w15:restartNumberingAfterBreak="0">
    <w:nsid w:val="3BA01922"/>
    <w:multiLevelType w:val="hybridMultilevel"/>
    <w:tmpl w:val="E8769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8F5AEA"/>
    <w:multiLevelType w:val="hybridMultilevel"/>
    <w:tmpl w:val="F44ED8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47D56A6C"/>
    <w:multiLevelType w:val="hybridMultilevel"/>
    <w:tmpl w:val="DCA422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3625AB"/>
    <w:multiLevelType w:val="hybridMultilevel"/>
    <w:tmpl w:val="F46454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677F9F"/>
    <w:multiLevelType w:val="hybridMultilevel"/>
    <w:tmpl w:val="773465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2042DEC"/>
    <w:multiLevelType w:val="hybridMultilevel"/>
    <w:tmpl w:val="0422E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8CE29FF"/>
    <w:multiLevelType w:val="hybridMultilevel"/>
    <w:tmpl w:val="92927E4E"/>
    <w:lvl w:ilvl="0" w:tplc="F1725614">
      <w:numFmt w:val="bullet"/>
      <w:lvlText w:val=""/>
      <w:lvlJc w:val="left"/>
      <w:pPr>
        <w:ind w:left="720" w:hanging="360"/>
      </w:pPr>
      <w:rPr>
        <w:rFonts w:ascii="Calibri" w:eastAsia="SymbolMT"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DE7074"/>
    <w:multiLevelType w:val="hybridMultilevel"/>
    <w:tmpl w:val="BB0A1E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31452B"/>
    <w:multiLevelType w:val="hybridMultilevel"/>
    <w:tmpl w:val="817628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2C58B7"/>
    <w:multiLevelType w:val="hybridMultilevel"/>
    <w:tmpl w:val="11844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AB55D6"/>
    <w:multiLevelType w:val="hybridMultilevel"/>
    <w:tmpl w:val="79BC9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8954AE"/>
    <w:multiLevelType w:val="hybridMultilevel"/>
    <w:tmpl w:val="9BCC5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78D58AA"/>
    <w:multiLevelType w:val="hybridMultilevel"/>
    <w:tmpl w:val="8732187C"/>
    <w:lvl w:ilvl="0" w:tplc="C9C2B994">
      <w:start w:val="1"/>
      <w:numFmt w:val="bullet"/>
      <w:lvlText w:val="•"/>
      <w:lvlJc w:val="left"/>
      <w:pPr>
        <w:tabs>
          <w:tab w:val="num" w:pos="720"/>
        </w:tabs>
        <w:ind w:left="720" w:hanging="360"/>
      </w:pPr>
      <w:rPr>
        <w:rFonts w:ascii="Arial" w:hAnsi="Arial" w:hint="default"/>
      </w:rPr>
    </w:lvl>
    <w:lvl w:ilvl="1" w:tplc="0CE89710">
      <w:numFmt w:val="bullet"/>
      <w:lvlText w:val="•"/>
      <w:lvlJc w:val="left"/>
      <w:pPr>
        <w:tabs>
          <w:tab w:val="num" w:pos="1440"/>
        </w:tabs>
        <w:ind w:left="1440" w:hanging="360"/>
      </w:pPr>
      <w:rPr>
        <w:rFonts w:ascii="Arial" w:hAnsi="Arial" w:hint="default"/>
      </w:rPr>
    </w:lvl>
    <w:lvl w:ilvl="2" w:tplc="EFB0BFC8" w:tentative="1">
      <w:start w:val="1"/>
      <w:numFmt w:val="bullet"/>
      <w:lvlText w:val="•"/>
      <w:lvlJc w:val="left"/>
      <w:pPr>
        <w:tabs>
          <w:tab w:val="num" w:pos="2160"/>
        </w:tabs>
        <w:ind w:left="2160" w:hanging="360"/>
      </w:pPr>
      <w:rPr>
        <w:rFonts w:ascii="Arial" w:hAnsi="Arial" w:hint="default"/>
      </w:rPr>
    </w:lvl>
    <w:lvl w:ilvl="3" w:tplc="D4E00EC8" w:tentative="1">
      <w:start w:val="1"/>
      <w:numFmt w:val="bullet"/>
      <w:lvlText w:val="•"/>
      <w:lvlJc w:val="left"/>
      <w:pPr>
        <w:tabs>
          <w:tab w:val="num" w:pos="2880"/>
        </w:tabs>
        <w:ind w:left="2880" w:hanging="360"/>
      </w:pPr>
      <w:rPr>
        <w:rFonts w:ascii="Arial" w:hAnsi="Arial" w:hint="default"/>
      </w:rPr>
    </w:lvl>
    <w:lvl w:ilvl="4" w:tplc="4A5C1452" w:tentative="1">
      <w:start w:val="1"/>
      <w:numFmt w:val="bullet"/>
      <w:lvlText w:val="•"/>
      <w:lvlJc w:val="left"/>
      <w:pPr>
        <w:tabs>
          <w:tab w:val="num" w:pos="3600"/>
        </w:tabs>
        <w:ind w:left="3600" w:hanging="360"/>
      </w:pPr>
      <w:rPr>
        <w:rFonts w:ascii="Arial" w:hAnsi="Arial" w:hint="default"/>
      </w:rPr>
    </w:lvl>
    <w:lvl w:ilvl="5" w:tplc="F82A0406" w:tentative="1">
      <w:start w:val="1"/>
      <w:numFmt w:val="bullet"/>
      <w:lvlText w:val="•"/>
      <w:lvlJc w:val="left"/>
      <w:pPr>
        <w:tabs>
          <w:tab w:val="num" w:pos="4320"/>
        </w:tabs>
        <w:ind w:left="4320" w:hanging="360"/>
      </w:pPr>
      <w:rPr>
        <w:rFonts w:ascii="Arial" w:hAnsi="Arial" w:hint="default"/>
      </w:rPr>
    </w:lvl>
    <w:lvl w:ilvl="6" w:tplc="96522B0A" w:tentative="1">
      <w:start w:val="1"/>
      <w:numFmt w:val="bullet"/>
      <w:lvlText w:val="•"/>
      <w:lvlJc w:val="left"/>
      <w:pPr>
        <w:tabs>
          <w:tab w:val="num" w:pos="5040"/>
        </w:tabs>
        <w:ind w:left="5040" w:hanging="360"/>
      </w:pPr>
      <w:rPr>
        <w:rFonts w:ascii="Arial" w:hAnsi="Arial" w:hint="default"/>
      </w:rPr>
    </w:lvl>
    <w:lvl w:ilvl="7" w:tplc="73A298C6" w:tentative="1">
      <w:start w:val="1"/>
      <w:numFmt w:val="bullet"/>
      <w:lvlText w:val="•"/>
      <w:lvlJc w:val="left"/>
      <w:pPr>
        <w:tabs>
          <w:tab w:val="num" w:pos="5760"/>
        </w:tabs>
        <w:ind w:left="5760" w:hanging="360"/>
      </w:pPr>
      <w:rPr>
        <w:rFonts w:ascii="Arial" w:hAnsi="Arial" w:hint="default"/>
      </w:rPr>
    </w:lvl>
    <w:lvl w:ilvl="8" w:tplc="54F81682"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06F2DA2"/>
    <w:multiLevelType w:val="multilevel"/>
    <w:tmpl w:val="DB40D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1A34F69"/>
    <w:multiLevelType w:val="hybridMultilevel"/>
    <w:tmpl w:val="7084D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1A64910"/>
    <w:multiLevelType w:val="hybridMultilevel"/>
    <w:tmpl w:val="3FAAB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C73EF3"/>
    <w:multiLevelType w:val="hybridMultilevel"/>
    <w:tmpl w:val="5EB6C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AA1F46"/>
    <w:multiLevelType w:val="hybridMultilevel"/>
    <w:tmpl w:val="438EFA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2610E3"/>
    <w:multiLevelType w:val="hybridMultilevel"/>
    <w:tmpl w:val="33D025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9587C26"/>
    <w:multiLevelType w:val="hybridMultilevel"/>
    <w:tmpl w:val="0E542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0"/>
  </w:num>
  <w:num w:numId="3">
    <w:abstractNumId w:val="17"/>
  </w:num>
  <w:num w:numId="4">
    <w:abstractNumId w:val="23"/>
  </w:num>
  <w:num w:numId="5">
    <w:abstractNumId w:val="27"/>
  </w:num>
  <w:num w:numId="6">
    <w:abstractNumId w:val="46"/>
  </w:num>
  <w:num w:numId="7">
    <w:abstractNumId w:val="9"/>
  </w:num>
  <w:num w:numId="8">
    <w:abstractNumId w:val="5"/>
  </w:num>
  <w:num w:numId="9">
    <w:abstractNumId w:val="34"/>
  </w:num>
  <w:num w:numId="10">
    <w:abstractNumId w:val="47"/>
  </w:num>
  <w:num w:numId="11">
    <w:abstractNumId w:val="8"/>
  </w:num>
  <w:num w:numId="12">
    <w:abstractNumId w:val="45"/>
  </w:num>
  <w:num w:numId="13">
    <w:abstractNumId w:val="26"/>
  </w:num>
  <w:num w:numId="14">
    <w:abstractNumId w:val="25"/>
  </w:num>
  <w:num w:numId="15">
    <w:abstractNumId w:val="1"/>
  </w:num>
  <w:num w:numId="16">
    <w:abstractNumId w:val="29"/>
  </w:num>
  <w:num w:numId="17">
    <w:abstractNumId w:val="35"/>
  </w:num>
  <w:num w:numId="18">
    <w:abstractNumId w:val="0"/>
  </w:num>
  <w:num w:numId="19">
    <w:abstractNumId w:val="30"/>
  </w:num>
  <w:num w:numId="20">
    <w:abstractNumId w:val="19"/>
  </w:num>
  <w:num w:numId="21">
    <w:abstractNumId w:val="50"/>
  </w:num>
  <w:num w:numId="22">
    <w:abstractNumId w:val="16"/>
  </w:num>
  <w:num w:numId="23">
    <w:abstractNumId w:val="24"/>
  </w:num>
  <w:num w:numId="24">
    <w:abstractNumId w:val="53"/>
  </w:num>
  <w:num w:numId="25">
    <w:abstractNumId w:val="20"/>
  </w:num>
  <w:num w:numId="26">
    <w:abstractNumId w:val="33"/>
  </w:num>
  <w:num w:numId="27">
    <w:abstractNumId w:val="48"/>
  </w:num>
  <w:num w:numId="28">
    <w:abstractNumId w:val="21"/>
  </w:num>
  <w:num w:numId="29">
    <w:abstractNumId w:val="36"/>
  </w:num>
  <w:num w:numId="30">
    <w:abstractNumId w:val="7"/>
  </w:num>
  <w:num w:numId="31">
    <w:abstractNumId w:val="10"/>
  </w:num>
  <w:num w:numId="32">
    <w:abstractNumId w:val="31"/>
  </w:num>
  <w:num w:numId="33">
    <w:abstractNumId w:val="28"/>
  </w:num>
  <w:num w:numId="34">
    <w:abstractNumId w:val="6"/>
  </w:num>
  <w:num w:numId="35">
    <w:abstractNumId w:val="6"/>
    <w:lvlOverride w:ilvl="1">
      <w:lvl w:ilvl="1">
        <w:numFmt w:val="bullet"/>
        <w:lvlText w:val="o"/>
        <w:lvlJc w:val="left"/>
        <w:pPr>
          <w:tabs>
            <w:tab w:val="num" w:pos="1440"/>
          </w:tabs>
          <w:ind w:left="1440" w:hanging="360"/>
        </w:pPr>
        <w:rPr>
          <w:rFonts w:ascii="Courier New" w:hAnsi="Courier New" w:hint="default"/>
          <w:sz w:val="20"/>
        </w:rPr>
      </w:lvl>
    </w:lvlOverride>
  </w:num>
  <w:num w:numId="36">
    <w:abstractNumId w:val="14"/>
  </w:num>
  <w:num w:numId="37">
    <w:abstractNumId w:val="43"/>
  </w:num>
  <w:num w:numId="38">
    <w:abstractNumId w:val="49"/>
  </w:num>
  <w:num w:numId="39">
    <w:abstractNumId w:val="15"/>
  </w:num>
  <w:num w:numId="40">
    <w:abstractNumId w:val="44"/>
  </w:num>
  <w:num w:numId="41">
    <w:abstractNumId w:val="13"/>
  </w:num>
  <w:num w:numId="42">
    <w:abstractNumId w:val="2"/>
  </w:num>
  <w:num w:numId="43">
    <w:abstractNumId w:val="52"/>
  </w:num>
  <w:num w:numId="44">
    <w:abstractNumId w:val="18"/>
  </w:num>
  <w:num w:numId="45">
    <w:abstractNumId w:val="11"/>
  </w:num>
  <w:num w:numId="46">
    <w:abstractNumId w:val="51"/>
  </w:num>
  <w:num w:numId="47">
    <w:abstractNumId w:val="12"/>
  </w:num>
  <w:num w:numId="48">
    <w:abstractNumId w:val="41"/>
  </w:num>
  <w:num w:numId="49">
    <w:abstractNumId w:val="39"/>
  </w:num>
  <w:num w:numId="50">
    <w:abstractNumId w:val="37"/>
  </w:num>
  <w:num w:numId="51">
    <w:abstractNumId w:val="38"/>
  </w:num>
  <w:num w:numId="52">
    <w:abstractNumId w:val="42"/>
  </w:num>
  <w:num w:numId="53">
    <w:abstractNumId w:val="22"/>
  </w:num>
  <w:num w:numId="54">
    <w:abstractNumId w:val="32"/>
  </w:num>
  <w:num w:numId="55">
    <w:abstractNumId w:val="4"/>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tton,Elizabeth">
    <w15:presenceInfo w15:providerId="AD" w15:userId="S-1-5-21-2136492297-348464321-788674631-468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225"/>
    <w:rsid w:val="000131CE"/>
    <w:rsid w:val="00023E11"/>
    <w:rsid w:val="00080E93"/>
    <w:rsid w:val="00095C6B"/>
    <w:rsid w:val="000D4475"/>
    <w:rsid w:val="000E3A0D"/>
    <w:rsid w:val="000E4BE3"/>
    <w:rsid w:val="00136FE3"/>
    <w:rsid w:val="00153716"/>
    <w:rsid w:val="00163D68"/>
    <w:rsid w:val="00171371"/>
    <w:rsid w:val="0017428A"/>
    <w:rsid w:val="001D1CE8"/>
    <w:rsid w:val="001E348E"/>
    <w:rsid w:val="001E76A3"/>
    <w:rsid w:val="00265C75"/>
    <w:rsid w:val="002708D9"/>
    <w:rsid w:val="00296EF7"/>
    <w:rsid w:val="002C2A91"/>
    <w:rsid w:val="00324541"/>
    <w:rsid w:val="00343CCA"/>
    <w:rsid w:val="0038148E"/>
    <w:rsid w:val="00384C67"/>
    <w:rsid w:val="003C3953"/>
    <w:rsid w:val="00404191"/>
    <w:rsid w:val="00412F20"/>
    <w:rsid w:val="0045406E"/>
    <w:rsid w:val="004555C2"/>
    <w:rsid w:val="00495A07"/>
    <w:rsid w:val="004C42F1"/>
    <w:rsid w:val="004D18DB"/>
    <w:rsid w:val="00502A89"/>
    <w:rsid w:val="00506014"/>
    <w:rsid w:val="005747D5"/>
    <w:rsid w:val="005D0FB9"/>
    <w:rsid w:val="005D390E"/>
    <w:rsid w:val="005F3F14"/>
    <w:rsid w:val="00600C4D"/>
    <w:rsid w:val="0060438D"/>
    <w:rsid w:val="00625D64"/>
    <w:rsid w:val="006310AF"/>
    <w:rsid w:val="0063501B"/>
    <w:rsid w:val="006476A8"/>
    <w:rsid w:val="00651D34"/>
    <w:rsid w:val="00662CDE"/>
    <w:rsid w:val="006A4AED"/>
    <w:rsid w:val="006B58EF"/>
    <w:rsid w:val="006B7905"/>
    <w:rsid w:val="006C20D4"/>
    <w:rsid w:val="006E0309"/>
    <w:rsid w:val="00757620"/>
    <w:rsid w:val="00763AC5"/>
    <w:rsid w:val="00771B90"/>
    <w:rsid w:val="00781A8D"/>
    <w:rsid w:val="0079080B"/>
    <w:rsid w:val="007C580E"/>
    <w:rsid w:val="007F168E"/>
    <w:rsid w:val="007F3E79"/>
    <w:rsid w:val="00802E36"/>
    <w:rsid w:val="00830615"/>
    <w:rsid w:val="0085243D"/>
    <w:rsid w:val="00864222"/>
    <w:rsid w:val="00890DE6"/>
    <w:rsid w:val="008C7DCE"/>
    <w:rsid w:val="008E294D"/>
    <w:rsid w:val="00903193"/>
    <w:rsid w:val="00904098"/>
    <w:rsid w:val="009218C1"/>
    <w:rsid w:val="00980162"/>
    <w:rsid w:val="00990C06"/>
    <w:rsid w:val="0099219C"/>
    <w:rsid w:val="009F13F1"/>
    <w:rsid w:val="00A7569C"/>
    <w:rsid w:val="00AB5A2F"/>
    <w:rsid w:val="00AC1614"/>
    <w:rsid w:val="00AD4BCC"/>
    <w:rsid w:val="00B53960"/>
    <w:rsid w:val="00B62D78"/>
    <w:rsid w:val="00B90836"/>
    <w:rsid w:val="00BA673A"/>
    <w:rsid w:val="00BD16C6"/>
    <w:rsid w:val="00C31716"/>
    <w:rsid w:val="00CB1A5D"/>
    <w:rsid w:val="00CE5A48"/>
    <w:rsid w:val="00CF35EB"/>
    <w:rsid w:val="00D03470"/>
    <w:rsid w:val="00D56340"/>
    <w:rsid w:val="00D74098"/>
    <w:rsid w:val="00D8237C"/>
    <w:rsid w:val="00DC4159"/>
    <w:rsid w:val="00DF1522"/>
    <w:rsid w:val="00DF3EF2"/>
    <w:rsid w:val="00E02748"/>
    <w:rsid w:val="00E33B9F"/>
    <w:rsid w:val="00E56633"/>
    <w:rsid w:val="00E576A8"/>
    <w:rsid w:val="00E6639F"/>
    <w:rsid w:val="00EA6C6D"/>
    <w:rsid w:val="00EC7DE2"/>
    <w:rsid w:val="00EF64BF"/>
    <w:rsid w:val="00F10ADA"/>
    <w:rsid w:val="00F37765"/>
    <w:rsid w:val="00F42AC3"/>
    <w:rsid w:val="00F43447"/>
    <w:rsid w:val="00F65225"/>
    <w:rsid w:val="00F711E9"/>
    <w:rsid w:val="00F728C5"/>
    <w:rsid w:val="00F72B90"/>
    <w:rsid w:val="00F81E1E"/>
    <w:rsid w:val="00FA7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776C"/>
  <w15:docId w15:val="{C1BDE76A-2C38-4055-8774-B509A13E7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569C"/>
    <w:pPr>
      <w:spacing w:after="0" w:line="240" w:lineRule="auto"/>
    </w:pPr>
    <w:rPr>
      <w:rFonts w:asciiTheme="minorHAnsi" w:hAnsiTheme="minorHAnsi" w:cstheme="minorHAnsi"/>
    </w:rPr>
  </w:style>
  <w:style w:type="paragraph" w:styleId="Heading1">
    <w:name w:val="heading 1"/>
    <w:basedOn w:val="Normal"/>
    <w:next w:val="Normal"/>
    <w:link w:val="Heading1Char"/>
    <w:uiPriority w:val="9"/>
    <w:qFormat/>
    <w:rsid w:val="006310AF"/>
    <w:pPr>
      <w:keepNext/>
      <w:keepLines/>
      <w:shd w:val="clear" w:color="auto" w:fill="B8CCE4" w:themeFill="accent1" w:themeFillTint="66"/>
      <w:spacing w:before="240"/>
      <w:outlineLvl w:val="0"/>
    </w:pPr>
    <w:rPr>
      <w:rFonts w:eastAsiaTheme="majorEastAsia" w:cstheme="majorBidi"/>
      <w:b/>
      <w:color w:val="365F91" w:themeColor="accent1" w:themeShade="BF"/>
      <w:sz w:val="32"/>
      <w:szCs w:val="32"/>
    </w:rPr>
  </w:style>
  <w:style w:type="paragraph" w:styleId="Heading2">
    <w:name w:val="heading 2"/>
    <w:basedOn w:val="Normal"/>
    <w:next w:val="Normal"/>
    <w:link w:val="Heading2Char"/>
    <w:uiPriority w:val="9"/>
    <w:unhideWhenUsed/>
    <w:qFormat/>
    <w:rsid w:val="00CE5A48"/>
    <w:pPr>
      <w:keepNext/>
      <w:keepLines/>
      <w:spacing w:before="40"/>
      <w:outlineLvl w:val="1"/>
    </w:pPr>
    <w:rPr>
      <w:rFonts w:eastAsiaTheme="majorEastAsia"/>
      <w:b/>
      <w: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0AF"/>
    <w:rPr>
      <w:rFonts w:asciiTheme="minorHAnsi" w:eastAsiaTheme="majorEastAsia" w:hAnsiTheme="minorHAnsi" w:cstheme="majorBidi"/>
      <w:b/>
      <w:color w:val="365F91" w:themeColor="accent1" w:themeShade="BF"/>
      <w:sz w:val="32"/>
      <w:szCs w:val="32"/>
      <w:shd w:val="clear" w:color="auto" w:fill="B8CCE4" w:themeFill="accent1" w:themeFillTint="66"/>
    </w:rPr>
  </w:style>
  <w:style w:type="paragraph" w:styleId="TOCHeading">
    <w:name w:val="TOC Heading"/>
    <w:basedOn w:val="Heading1"/>
    <w:next w:val="Normal"/>
    <w:uiPriority w:val="39"/>
    <w:unhideWhenUsed/>
    <w:qFormat/>
    <w:rsid w:val="00412F20"/>
    <w:pPr>
      <w:shd w:val="clear" w:color="auto" w:fill="auto"/>
      <w:spacing w:line="259" w:lineRule="auto"/>
      <w:outlineLvl w:val="9"/>
    </w:pPr>
    <w:rPr>
      <w:b w:val="0"/>
    </w:rPr>
  </w:style>
  <w:style w:type="paragraph" w:styleId="TOC1">
    <w:name w:val="toc 1"/>
    <w:basedOn w:val="Normal"/>
    <w:next w:val="Normal"/>
    <w:autoRedefine/>
    <w:uiPriority w:val="39"/>
    <w:unhideWhenUsed/>
    <w:rsid w:val="00412F20"/>
    <w:pPr>
      <w:spacing w:after="100"/>
    </w:pPr>
  </w:style>
  <w:style w:type="character" w:styleId="Hyperlink">
    <w:name w:val="Hyperlink"/>
    <w:basedOn w:val="DefaultParagraphFont"/>
    <w:uiPriority w:val="99"/>
    <w:unhideWhenUsed/>
    <w:rsid w:val="00412F20"/>
    <w:rPr>
      <w:color w:val="0000FF" w:themeColor="hyperlink"/>
      <w:u w:val="single"/>
    </w:rPr>
  </w:style>
  <w:style w:type="character" w:customStyle="1" w:styleId="Heading2Char">
    <w:name w:val="Heading 2 Char"/>
    <w:basedOn w:val="DefaultParagraphFont"/>
    <w:link w:val="Heading2"/>
    <w:uiPriority w:val="9"/>
    <w:rsid w:val="00CE5A48"/>
    <w:rPr>
      <w:rFonts w:asciiTheme="minorHAnsi" w:eastAsiaTheme="majorEastAsia" w:hAnsiTheme="minorHAnsi" w:cstheme="minorHAnsi"/>
      <w:b/>
      <w:i/>
      <w:color w:val="365F91" w:themeColor="accent1" w:themeShade="BF"/>
      <w:sz w:val="26"/>
      <w:szCs w:val="26"/>
    </w:rPr>
  </w:style>
  <w:style w:type="paragraph" w:styleId="BalloonText">
    <w:name w:val="Balloon Text"/>
    <w:basedOn w:val="Normal"/>
    <w:link w:val="BalloonTextChar"/>
    <w:uiPriority w:val="99"/>
    <w:semiHidden/>
    <w:unhideWhenUsed/>
    <w:rsid w:val="00CE5A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A48"/>
    <w:rPr>
      <w:rFonts w:ascii="Segoe UI" w:hAnsi="Segoe UI" w:cs="Segoe UI"/>
      <w:sz w:val="18"/>
      <w:szCs w:val="18"/>
    </w:rPr>
  </w:style>
  <w:style w:type="paragraph" w:styleId="ListParagraph">
    <w:name w:val="List Paragraph"/>
    <w:basedOn w:val="Normal"/>
    <w:uiPriority w:val="34"/>
    <w:qFormat/>
    <w:rsid w:val="00CE5A48"/>
    <w:pPr>
      <w:ind w:left="720"/>
      <w:contextualSpacing/>
    </w:pPr>
  </w:style>
  <w:style w:type="paragraph" w:styleId="NormalWeb">
    <w:name w:val="Normal (Web)"/>
    <w:basedOn w:val="Normal"/>
    <w:uiPriority w:val="99"/>
    <w:unhideWhenUsed/>
    <w:rsid w:val="00CE5A48"/>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CE5A48"/>
    <w:rPr>
      <w:sz w:val="16"/>
      <w:szCs w:val="16"/>
    </w:rPr>
  </w:style>
  <w:style w:type="paragraph" w:styleId="CommentText">
    <w:name w:val="annotation text"/>
    <w:basedOn w:val="Normal"/>
    <w:link w:val="CommentTextChar"/>
    <w:uiPriority w:val="99"/>
    <w:unhideWhenUsed/>
    <w:rsid w:val="00CE5A48"/>
    <w:rPr>
      <w:rFonts w:cstheme="minorBidi"/>
      <w:sz w:val="20"/>
      <w:szCs w:val="20"/>
    </w:rPr>
  </w:style>
  <w:style w:type="character" w:customStyle="1" w:styleId="CommentTextChar">
    <w:name w:val="Comment Text Char"/>
    <w:basedOn w:val="DefaultParagraphFont"/>
    <w:link w:val="CommentText"/>
    <w:uiPriority w:val="99"/>
    <w:rsid w:val="00CE5A48"/>
    <w:rPr>
      <w:rFonts w:asciiTheme="minorHAnsi" w:hAnsiTheme="minorHAnsi" w:cstheme="minorBidi"/>
      <w:sz w:val="20"/>
      <w:szCs w:val="20"/>
    </w:rPr>
  </w:style>
  <w:style w:type="paragraph" w:styleId="TOC2">
    <w:name w:val="toc 2"/>
    <w:basedOn w:val="Normal"/>
    <w:next w:val="Normal"/>
    <w:autoRedefine/>
    <w:uiPriority w:val="39"/>
    <w:unhideWhenUsed/>
    <w:rsid w:val="00CE5A48"/>
    <w:pPr>
      <w:spacing w:after="100"/>
      <w:ind w:left="220"/>
    </w:pPr>
    <w:rPr>
      <w:rFonts w:cstheme="minorBidi"/>
      <w:sz w:val="22"/>
      <w:szCs w:val="22"/>
    </w:rPr>
  </w:style>
  <w:style w:type="paragraph" w:styleId="Header">
    <w:name w:val="header"/>
    <w:basedOn w:val="Normal"/>
    <w:link w:val="HeaderChar"/>
    <w:uiPriority w:val="99"/>
    <w:unhideWhenUsed/>
    <w:rsid w:val="006310AF"/>
    <w:pPr>
      <w:tabs>
        <w:tab w:val="center" w:pos="4680"/>
        <w:tab w:val="right" w:pos="9360"/>
      </w:tabs>
    </w:pPr>
  </w:style>
  <w:style w:type="character" w:customStyle="1" w:styleId="HeaderChar">
    <w:name w:val="Header Char"/>
    <w:basedOn w:val="DefaultParagraphFont"/>
    <w:link w:val="Header"/>
    <w:uiPriority w:val="99"/>
    <w:rsid w:val="006310AF"/>
  </w:style>
  <w:style w:type="paragraph" w:styleId="Footer">
    <w:name w:val="footer"/>
    <w:basedOn w:val="Normal"/>
    <w:link w:val="FooterChar"/>
    <w:uiPriority w:val="99"/>
    <w:unhideWhenUsed/>
    <w:rsid w:val="006310AF"/>
    <w:pPr>
      <w:tabs>
        <w:tab w:val="center" w:pos="4680"/>
        <w:tab w:val="right" w:pos="9360"/>
      </w:tabs>
    </w:pPr>
  </w:style>
  <w:style w:type="character" w:customStyle="1" w:styleId="FooterChar">
    <w:name w:val="Footer Char"/>
    <w:basedOn w:val="DefaultParagraphFont"/>
    <w:link w:val="Footer"/>
    <w:uiPriority w:val="99"/>
    <w:rsid w:val="006310AF"/>
  </w:style>
  <w:style w:type="paragraph" w:styleId="CommentSubject">
    <w:name w:val="annotation subject"/>
    <w:basedOn w:val="CommentText"/>
    <w:next w:val="CommentText"/>
    <w:link w:val="CommentSubjectChar"/>
    <w:uiPriority w:val="99"/>
    <w:semiHidden/>
    <w:unhideWhenUsed/>
    <w:rsid w:val="00AC1614"/>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AC1614"/>
    <w:rPr>
      <w:rFonts w:asciiTheme="minorHAnsi" w:hAnsiTheme="minorHAnsi" w:cstheme="minorBidi"/>
      <w:b/>
      <w:bCs/>
      <w:sz w:val="20"/>
      <w:szCs w:val="20"/>
    </w:rPr>
  </w:style>
  <w:style w:type="character" w:styleId="FollowedHyperlink">
    <w:name w:val="FollowedHyperlink"/>
    <w:basedOn w:val="DefaultParagraphFont"/>
    <w:uiPriority w:val="99"/>
    <w:semiHidden/>
    <w:unhideWhenUsed/>
    <w:rsid w:val="00AD4BCC"/>
    <w:rPr>
      <w:color w:val="800080" w:themeColor="followedHyperlink"/>
      <w:u w:val="single"/>
    </w:rPr>
  </w:style>
  <w:style w:type="character" w:styleId="Strong">
    <w:name w:val="Strong"/>
    <w:basedOn w:val="DefaultParagraphFont"/>
    <w:uiPriority w:val="22"/>
    <w:qFormat/>
    <w:rsid w:val="006476A8"/>
    <w:rPr>
      <w:b/>
      <w:bCs/>
    </w:rPr>
  </w:style>
  <w:style w:type="paragraph" w:styleId="NoSpacing">
    <w:name w:val="No Spacing"/>
    <w:uiPriority w:val="1"/>
    <w:qFormat/>
    <w:rsid w:val="00771B90"/>
    <w:pPr>
      <w:spacing w:after="0" w:line="240" w:lineRule="auto"/>
    </w:pPr>
    <w:rPr>
      <w:rFonts w:asciiTheme="minorHAnsi" w:hAnsiTheme="minorHAnsi" w:cstheme="minorHAnsi"/>
    </w:rPr>
  </w:style>
  <w:style w:type="character" w:styleId="UnresolvedMention">
    <w:name w:val="Unresolved Mention"/>
    <w:basedOn w:val="DefaultParagraphFont"/>
    <w:uiPriority w:val="99"/>
    <w:semiHidden/>
    <w:unhideWhenUsed/>
    <w:rsid w:val="00990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39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womans.org" TargetMode="External"/><Relationship Id="rId13" Type="http://schemas.openxmlformats.org/officeDocument/2006/relationships/hyperlink" Target="http://www.womans.org/research" TargetMode="External"/><Relationship Id="rId18" Type="http://schemas.openxmlformats.org/officeDocument/2006/relationships/hyperlink" Target="mailto:research@womans.org" TargetMode="External"/><Relationship Id="rId26" Type="http://schemas.openxmlformats.org/officeDocument/2006/relationships/hyperlink" Target="mailto:Shonta.Wallace@womans.org" TargetMode="Externa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www.fda.gov/media/93884/download" TargetMode="External"/><Relationship Id="rId17" Type="http://schemas.openxmlformats.org/officeDocument/2006/relationships/hyperlink" Target="https://www.hhs.gov/ohrp/regulations-and-policy/decision-charts-2018/index.html" TargetMode="External"/><Relationship Id="rId25" Type="http://schemas.openxmlformats.org/officeDocument/2006/relationships/hyperlink" Target="mailto:Ericka.Seidemann@womans.org" TargetMode="External"/><Relationship Id="rId2" Type="http://schemas.openxmlformats.org/officeDocument/2006/relationships/numbering" Target="numbering.xml"/><Relationship Id="rId16" Type="http://schemas.openxmlformats.org/officeDocument/2006/relationships/hyperlink" Target="http://employee.net/Intranet/Components/Links/ViewAttachmentFile.aspx?PCID=M53w56lVFgz6LnSC%2fxaSKduFiagvgJ3DCgww7ZuScxk%3d" TargetMode="External"/><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gi-bin/retrieveECFR?gp=&amp;SID=83cd09e1c0f5c6937cd9d7513160fc3f&amp;pitd=20180719&amp;n=pt45.1.46&amp;r=PART&amp;ty=HTML" TargetMode="External"/><Relationship Id="rId24" Type="http://schemas.openxmlformats.org/officeDocument/2006/relationships/hyperlink" Target="https://www.citiprogram.org" TargetMode="External"/><Relationship Id="rId5" Type="http://schemas.openxmlformats.org/officeDocument/2006/relationships/webSettings" Target="webSettings.xml"/><Relationship Id="rId15" Type="http://schemas.openxmlformats.org/officeDocument/2006/relationships/hyperlink" Target="http://employee.net/Intranet/Components/Links/ViewAttachmentFile.aspx?PCID=M53w56lVFgxDgrZRudn0V2X9K327t%2bU8e2udIKhtPKk%3d" TargetMode="External"/><Relationship Id="rId23" Type="http://schemas.openxmlformats.org/officeDocument/2006/relationships/hyperlink" Target="mailto:research@womans.org" TargetMode="External"/><Relationship Id="rId28" Type="http://schemas.openxmlformats.org/officeDocument/2006/relationships/fontTable" Target="fontTable.xml"/><Relationship Id="rId10" Type="http://schemas.openxmlformats.org/officeDocument/2006/relationships/hyperlink" Target="mailto:Peggy.Dean@womans.org" TargetMode="External"/><Relationship Id="rId19" Type="http://schemas.openxmlformats.org/officeDocument/2006/relationships/hyperlink" Target="http://legis.la.gov/legis/Law.aspx?d=964700" TargetMode="External"/><Relationship Id="rId4" Type="http://schemas.openxmlformats.org/officeDocument/2006/relationships/settings" Target="settings.xml"/><Relationship Id="rId9" Type="http://schemas.openxmlformats.org/officeDocument/2006/relationships/hyperlink" Target="mailto:Ericka.Seidemann@womans.org" TargetMode="External"/><Relationship Id="rId14" Type="http://schemas.openxmlformats.org/officeDocument/2006/relationships/hyperlink" Target="mailto:research@womans.org" TargetMode="External"/><Relationship Id="rId22" Type="http://schemas.microsoft.com/office/2016/09/relationships/commentsIds" Target="commentsIds.xm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2F18D-BB06-4AB6-ACB5-690DE7E8E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11384</Words>
  <Characters>64890</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Womans</Company>
  <LinksUpToDate>false</LinksUpToDate>
  <CharactersWithSpaces>76122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SEIDEMANN,ERICKA L</dc:creator>
  <cp:lastModifiedBy>SEIDEMANN,ERICKA L</cp:lastModifiedBy>
  <cp:revision>2</cp:revision>
  <dcterms:created xsi:type="dcterms:W3CDTF">2022-09-29T15:16:00Z</dcterms:created>
  <dcterms:modified xsi:type="dcterms:W3CDTF">2022-09-29T15:16:00Z</dcterms:modified>
</cp:coreProperties>
</file>