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1D" w:rsidRPr="005F684E" w:rsidRDefault="00F80031" w:rsidP="005F684E">
      <w:pPr>
        <w:jc w:val="center"/>
        <w:rPr>
          <w:b/>
          <w:sz w:val="32"/>
          <w:szCs w:val="32"/>
        </w:rPr>
      </w:pPr>
      <w:r w:rsidRPr="005F684E">
        <w:rPr>
          <w:b/>
          <w:sz w:val="32"/>
          <w:szCs w:val="32"/>
        </w:rPr>
        <w:t>EMERGENCY USE OF A TEST ARTICLE CHECKLIST</w:t>
      </w:r>
    </w:p>
    <w:p w:rsidR="00F80031" w:rsidRDefault="00F80031"/>
    <w:p w:rsidR="00F80031" w:rsidRPr="008C1287" w:rsidRDefault="00F80031">
      <w:pPr>
        <w:rPr>
          <w:b/>
          <w:sz w:val="28"/>
          <w:szCs w:val="28"/>
        </w:rPr>
      </w:pPr>
      <w:r w:rsidRPr="008C1287">
        <w:rPr>
          <w:b/>
          <w:sz w:val="28"/>
          <w:szCs w:val="28"/>
        </w:rPr>
        <w:t>Prior to Emergency Use</w:t>
      </w:r>
    </w:p>
    <w:p w:rsidR="00F80031" w:rsidRPr="008C1287" w:rsidRDefault="008C1287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sdt>
        <w:sdtPr>
          <w:rPr>
            <w:sz w:val="28"/>
            <w:szCs w:val="28"/>
          </w:rPr>
          <w:id w:val="-1365819267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8014B4"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F80031" w:rsidRPr="008C1287">
        <w:rPr>
          <w:sz w:val="28"/>
          <w:szCs w:val="28"/>
        </w:rPr>
        <w:t xml:space="preserve">Contact the Human Protections Administrator </w:t>
      </w:r>
      <w:r w:rsidR="008014B4" w:rsidRPr="008C1287">
        <w:rPr>
          <w:sz w:val="28"/>
          <w:szCs w:val="28"/>
        </w:rPr>
        <w:t xml:space="preserve">(HPA) </w:t>
      </w:r>
      <w:r w:rsidR="00F80031" w:rsidRPr="008C1287">
        <w:rPr>
          <w:sz w:val="28"/>
          <w:szCs w:val="28"/>
        </w:rPr>
        <w:t>at 225-231-5296 and inform of the intent to use a</w:t>
      </w:r>
      <w:bookmarkStart w:id="0" w:name="_GoBack"/>
      <w:bookmarkEnd w:id="0"/>
      <w:r w:rsidR="00F80031" w:rsidRPr="008C1287">
        <w:rPr>
          <w:sz w:val="28"/>
          <w:szCs w:val="28"/>
        </w:rPr>
        <w:t>n emergency test article</w:t>
      </w:r>
    </w:p>
    <w:p w:rsidR="00F80031" w:rsidRPr="008C1287" w:rsidRDefault="008C1287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sdt>
        <w:sdtPr>
          <w:rPr>
            <w:sz w:val="28"/>
            <w:szCs w:val="28"/>
          </w:rPr>
          <w:id w:val="-510609430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F80031"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F80031" w:rsidRPr="008C1287">
        <w:rPr>
          <w:sz w:val="28"/>
          <w:szCs w:val="28"/>
        </w:rPr>
        <w:t xml:space="preserve"> Contact the IRB Chair at 225-231-5359 to discuss emergency use criteria:</w:t>
      </w:r>
    </w:p>
    <w:p w:rsidR="00F80031" w:rsidRPr="008C1287" w:rsidRDefault="00F8003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5932810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The test article is use one time to treat a single patient</w:t>
      </w:r>
    </w:p>
    <w:p w:rsidR="00F80031" w:rsidRPr="008C1287" w:rsidRDefault="00F8003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5079535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The patient has a condition that is life-threatening or severely debilitating</w:t>
      </w:r>
    </w:p>
    <w:p w:rsidR="00F80031" w:rsidRPr="008C1287" w:rsidRDefault="00F8003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98028949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No standard treatment is available</w:t>
      </w:r>
    </w:p>
    <w:p w:rsidR="00F80031" w:rsidRPr="008C1287" w:rsidRDefault="00F8003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9137364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There is not sufficient time to obtain IRB approval prior to use</w:t>
      </w:r>
    </w:p>
    <w:p w:rsidR="00F80031" w:rsidRPr="008C1287" w:rsidRDefault="00F8003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1279272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Informed consent will be obtained, or the waiver of consent will be justified</w:t>
      </w:r>
    </w:p>
    <w:p w:rsidR="00F80031" w:rsidRPr="008C1287" w:rsidRDefault="00F8003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654453077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The IRB will be notified within 5 business days via written report</w:t>
      </w:r>
    </w:p>
    <w:p w:rsidR="005D5811" w:rsidRPr="008C1287" w:rsidRDefault="008C1287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sdt>
        <w:sdtPr>
          <w:rPr>
            <w:sz w:val="28"/>
            <w:szCs w:val="28"/>
          </w:rPr>
          <w:id w:val="-363530571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5D5811"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8014B4" w:rsidRPr="008C1287">
        <w:rPr>
          <w:sz w:val="28"/>
          <w:szCs w:val="28"/>
        </w:rPr>
        <w:t>If the IRB Chair agrees that this situation meets the emergency use criteria, notify the HPA to draft a letter to the manufacturer/sponsor of the test article for release, if needed</w:t>
      </w:r>
    </w:p>
    <w:p w:rsidR="005D5811" w:rsidRPr="008C1287" w:rsidRDefault="008C1287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sdt>
        <w:sdtPr>
          <w:rPr>
            <w:sz w:val="28"/>
            <w:szCs w:val="28"/>
          </w:rPr>
          <w:id w:val="-202154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811"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5D5811" w:rsidRPr="008C1287">
        <w:rPr>
          <w:sz w:val="28"/>
          <w:szCs w:val="28"/>
        </w:rPr>
        <w:t xml:space="preserve">  If notification of the IRB Chair or HPA is not possible, the treating physician should review the criteria above, proceed with treatment if the use meets the criteria, and submit a written report to the IRB Chair within 5 business days</w:t>
      </w:r>
    </w:p>
    <w:p w:rsidR="005D5811" w:rsidRPr="008C1287" w:rsidRDefault="005D581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67841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Contact the sponsor and FDA and obtain an IND or IDE</w:t>
      </w:r>
    </w:p>
    <w:p w:rsidR="005D5811" w:rsidRPr="008C1287" w:rsidRDefault="005D581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6651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Obtain informed consent from the patient or legally-authorized representative, or justification of waiver of consent.</w:t>
      </w:r>
    </w:p>
    <w:p w:rsidR="005D5811" w:rsidRPr="008C1287" w:rsidRDefault="005D581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11011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For waiver of informed consent, the treating physician and an uninvolved physician should assess in writing that:</w:t>
      </w:r>
    </w:p>
    <w:p w:rsidR="005D5811" w:rsidRPr="008C1287" w:rsidRDefault="005D581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62643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The patient is in a life-threatening situation</w:t>
      </w:r>
    </w:p>
    <w:p w:rsidR="005D5811" w:rsidRPr="008C1287" w:rsidRDefault="005D581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3213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The physician cannot communicate with the patient</w:t>
      </w:r>
    </w:p>
    <w:p w:rsidR="005D5811" w:rsidRPr="008C1287" w:rsidRDefault="005D5811" w:rsidP="00801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5271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Time is not sufficient to obtain consent from the LAR</w:t>
      </w:r>
    </w:p>
    <w:p w:rsidR="008014B4" w:rsidRPr="008C1287" w:rsidRDefault="005D5811" w:rsidP="00C76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ab/>
        <w:t xml:space="preserve"> </w:t>
      </w:r>
      <w:sdt>
        <w:sdtPr>
          <w:rPr>
            <w:sz w:val="28"/>
            <w:szCs w:val="28"/>
          </w:rPr>
          <w:id w:val="42831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 No alternative method of generally recognized therapy is available</w:t>
      </w:r>
    </w:p>
    <w:p w:rsidR="00C7697E" w:rsidRPr="008C1287" w:rsidRDefault="003C1B7B" w:rsidP="003412CF">
      <w:pPr>
        <w:rPr>
          <w:b/>
          <w:sz w:val="28"/>
          <w:szCs w:val="28"/>
        </w:rPr>
      </w:pPr>
      <w:r w:rsidRPr="008C1287">
        <w:rPr>
          <w:b/>
          <w:sz w:val="28"/>
          <w:szCs w:val="28"/>
        </w:rPr>
        <w:lastRenderedPageBreak/>
        <w:t>Post-Use Requirements</w:t>
      </w:r>
    </w:p>
    <w:p w:rsidR="00DF3A32" w:rsidRPr="008C1287" w:rsidRDefault="008C1287" w:rsidP="009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sdt>
        <w:sdtPr>
          <w:rPr>
            <w:sz w:val="28"/>
            <w:szCs w:val="28"/>
          </w:rPr>
          <w:id w:val="89230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2CF"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063BC" w:rsidRPr="008C1287">
        <w:rPr>
          <w:sz w:val="28"/>
          <w:szCs w:val="28"/>
        </w:rPr>
        <w:t xml:space="preserve">   A written report is submitted to the IRB within 5 business days:</w:t>
      </w:r>
    </w:p>
    <w:p w:rsidR="009E3B27" w:rsidRPr="008C1287" w:rsidRDefault="009E3B27" w:rsidP="009E3B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Describe the test article that was used, including any IND or IDE numbers</w:t>
      </w:r>
    </w:p>
    <w:p w:rsidR="009E3B27" w:rsidRPr="008C1287" w:rsidRDefault="009E3B27" w:rsidP="009E3B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The conditions necessitating the emergency use,</w:t>
      </w:r>
    </w:p>
    <w:p w:rsidR="009E3B27" w:rsidRPr="008C1287" w:rsidRDefault="009E3B27" w:rsidP="009E3B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The status of the participant,</w:t>
      </w:r>
    </w:p>
    <w:p w:rsidR="009E3B27" w:rsidRPr="008C1287" w:rsidRDefault="009E3B27" w:rsidP="009E3B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Confirmation that written consent was obtained,</w:t>
      </w:r>
    </w:p>
    <w:p w:rsidR="009E3B27" w:rsidRPr="008C1287" w:rsidRDefault="009E3B27" w:rsidP="009E3B2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If written consent was not obtained, provide written certification from the investigator and a physician who is not otherwise participating in the clinical investigation that:</w:t>
      </w:r>
    </w:p>
    <w:p w:rsidR="009E3B27" w:rsidRPr="008C1287" w:rsidRDefault="009E3B27" w:rsidP="009E3B27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The participant is/was confronted by a life-threatening situation necessitating the use of the test article.</w:t>
      </w:r>
    </w:p>
    <w:p w:rsidR="009E3B27" w:rsidRPr="008C1287" w:rsidRDefault="0089627A" w:rsidP="009E3B27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Informed consent was not/can</w:t>
      </w:r>
      <w:r w:rsidR="009E3B27" w:rsidRPr="008C1287">
        <w:rPr>
          <w:rFonts w:eastAsia="Times New Roman"/>
          <w:color w:val="342F2E"/>
          <w:sz w:val="28"/>
          <w:szCs w:val="28"/>
        </w:rPr>
        <w:t>not be obtained because of an inability to communicate with, or obtain legally effective consent from, the participant.</w:t>
      </w:r>
    </w:p>
    <w:p w:rsidR="009E3B27" w:rsidRPr="008C1287" w:rsidRDefault="009E3B27" w:rsidP="009E3B27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Time is/was not sufficient to obtain consent from the participant's legal representative.</w:t>
      </w:r>
    </w:p>
    <w:p w:rsidR="009E3B27" w:rsidRPr="008C1287" w:rsidRDefault="009E3B27" w:rsidP="009E3B27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42F2E"/>
          <w:sz w:val="28"/>
          <w:szCs w:val="28"/>
        </w:rPr>
      </w:pPr>
      <w:r w:rsidRPr="008C1287">
        <w:rPr>
          <w:rFonts w:eastAsia="Times New Roman"/>
          <w:color w:val="342F2E"/>
          <w:sz w:val="28"/>
          <w:szCs w:val="28"/>
        </w:rPr>
        <w:t>No alternative method of approved or generally recognized therapy is/was available that provides an equal or greater likelihood of saving the participant's life.</w:t>
      </w:r>
    </w:p>
    <w:p w:rsidR="00DF3A32" w:rsidRPr="008C1287" w:rsidRDefault="00DF3A32" w:rsidP="009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200438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Report the use to FDA for Investigat</w:t>
      </w:r>
      <w:r w:rsidR="003412CF" w:rsidRPr="008C1287">
        <w:rPr>
          <w:sz w:val="28"/>
          <w:szCs w:val="28"/>
        </w:rPr>
        <w:t>i</w:t>
      </w:r>
      <w:r w:rsidRPr="008C1287">
        <w:rPr>
          <w:sz w:val="28"/>
          <w:szCs w:val="28"/>
        </w:rPr>
        <w:t>onal Devices via the IDE sponsor</w:t>
      </w:r>
    </w:p>
    <w:p w:rsidR="00DF3A32" w:rsidRPr="008C1287" w:rsidRDefault="00DF3A32" w:rsidP="009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 w:rsidRPr="008C1287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158980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1287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Pr="008C1287">
        <w:rPr>
          <w:sz w:val="28"/>
          <w:szCs w:val="28"/>
        </w:rPr>
        <w:t xml:space="preserve"> Seek prospective IRB approval for any subsequent uses of the test article; do not deny emergency treatment to a </w:t>
      </w:r>
      <w:proofErr w:type="gramStart"/>
      <w:r w:rsidRPr="008C1287">
        <w:rPr>
          <w:sz w:val="28"/>
          <w:szCs w:val="28"/>
        </w:rPr>
        <w:t>second  individual</w:t>
      </w:r>
      <w:proofErr w:type="gramEnd"/>
      <w:r w:rsidRPr="008C1287">
        <w:rPr>
          <w:sz w:val="28"/>
          <w:szCs w:val="28"/>
        </w:rPr>
        <w:t xml:space="preserve"> if the only obstacle is that the IRB has not had sufficient time to convene to review the use. </w:t>
      </w:r>
    </w:p>
    <w:p w:rsidR="00DF3A32" w:rsidRPr="008C1287" w:rsidRDefault="00DF3A32" w:rsidP="003412CF">
      <w:pPr>
        <w:rPr>
          <w:sz w:val="28"/>
          <w:szCs w:val="28"/>
        </w:rPr>
      </w:pPr>
    </w:p>
    <w:sectPr w:rsidR="00DF3A32" w:rsidRPr="008C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E8B"/>
    <w:multiLevelType w:val="multilevel"/>
    <w:tmpl w:val="EFB0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51564"/>
    <w:multiLevelType w:val="hybridMultilevel"/>
    <w:tmpl w:val="6C3C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31"/>
    <w:rsid w:val="00117A29"/>
    <w:rsid w:val="002063BC"/>
    <w:rsid w:val="003412CF"/>
    <w:rsid w:val="00375EF7"/>
    <w:rsid w:val="003C1B7B"/>
    <w:rsid w:val="00412E16"/>
    <w:rsid w:val="005D5811"/>
    <w:rsid w:val="005F684E"/>
    <w:rsid w:val="006A4AED"/>
    <w:rsid w:val="008014B4"/>
    <w:rsid w:val="0089627A"/>
    <w:rsid w:val="008C1287"/>
    <w:rsid w:val="0099219C"/>
    <w:rsid w:val="009E3B27"/>
    <w:rsid w:val="00C7697E"/>
    <w:rsid w:val="00DF3A32"/>
    <w:rsid w:val="00E84B69"/>
    <w:rsid w:val="00F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Womans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SEIDEMANN,ERICKA L</dc:creator>
  <cp:lastModifiedBy>SEIDEMANN,ERICKA L</cp:lastModifiedBy>
  <cp:revision>4</cp:revision>
  <dcterms:created xsi:type="dcterms:W3CDTF">2020-08-05T15:37:00Z</dcterms:created>
  <dcterms:modified xsi:type="dcterms:W3CDTF">2020-08-05T15:50:00Z</dcterms:modified>
</cp:coreProperties>
</file>